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3804</w:t>
        <w:t xml:space="preserve">.  </w:t>
      </w:r>
      <w:r>
        <w:rPr>
          <w:b/>
        </w:rPr>
        <w:t xml:space="preserve">Violations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394, §3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§3804. Violations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§3804. Violations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§3804. VIOLATIONS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