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470, §§1-5 (AMD). PL 1973, c. 517, §1 (AMD). PL 1975, c. 522, §1 (AMD). PL 1975, c. 625, §§1-4 (AMD). PL 1977, c. 564, §§116-A (AMD). PL 1979, c. 521, §1 (AMD). PL 1979, c. 712, §§1,2 (AMD). PL 1981, c. 321, §§1,2 (AMD). PL 1981, c. 470, §A149 (AMD). PL 1981, c. 620, §§1-4 (AMD). PL 1983, c. 321, §1 (AMD). PL 1983, c. 414, §1 (AMD). PL 1987, c. 737, §§A1,C106 (RP). PL 1987, c. 846, §12 (AMD). PL 1989, c. 6 (AMD). PL 1989, c. 9, §2 (AMD). PL 1989, c. 104, §§C8,C10 (AMD). PL 1989, c. 878, §C13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§4552.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§4552.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§4552.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