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5341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1971, c. 210, §17 (AMD). PL 1975, c. 223, §6 (RPR). PL 1975, c. 728, §10 (AMD). PL 1979, c. 324, §16 (AMD). PL 1979, c. 688, §14 (AMD). PL 1981, c. 470, §A150 (AMD). PL 1981, c. 476, §3 (RP). PL 1981, c. 698, §152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§5341.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§5341.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§5341.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