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10302</w:t>
        <w:t xml:space="preserve">.  </w:t>
      </w:r>
      <w:r>
        <w:rPr>
          <w:b/>
        </w:rPr>
        <w:t xml:space="preserve">Exempt broker-dealers and sales representatives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§§1,2 (AMD). PL 1989, c. 542, §§9,10 (AMD). PL 1991, c. 82, §1 (AMD). PL 1997, c. 168, §§2-5 (AMD). PL 1999, c. 37, §3 (AMD). PL 1999, c. 279, §1 (AMD). PL 2003, c. 201, §§1-3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§10302. Exempt broker-dealers and sales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§10302. Exempt broker-dealers and sales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§10302. EXEMPT BROKER-DEALERS AND SALES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