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1099</w:t>
        <w:t xml:space="preserve">.  </w:t>
      </w:r>
      <w:r>
        <w:rPr>
          <w:b/>
        </w:rPr>
        <w:t xml:space="preserve">Endorsement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544, §80 (NEW). PL 1981, c. 440, §14 (AMD). PL 1983, c. 378, §15 (AMD). PL 1993, c. 600, §A85 (AMD). PL 1995, c. 590, §2 (AMD). PL 2003, c. 557, §2 (AMD). PL 2003, c. 669, §11 (AMD). PL 2005, c. 289, §3 (AMD). PL 2007, c. 620, Pt. A, §3 (AMD). PL 2015, c. 429,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§1099. Endorsement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§1099. Endorsement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§1099. ENDORSEMENT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