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1102-D</w:t>
        <w:t xml:space="preserve">.  </w:t>
      </w:r>
      <w:r>
        <w:rPr>
          <w:b/>
        </w:rPr>
        <w:t xml:space="preserve">Single-family dwelling exception; certificate required</w:t>
      </w:r>
    </w:p>
    <w:p>
      <w:pPr>
        <w:jc w:val="both"/>
        <w:spacing w:before="100" w:after="0"/>
        <w:ind w:start="360"/>
        <w:ind w:firstLine="360"/>
      </w:pPr>
      <w:r>
        <w:rPr>
          <w:b/>
        </w:rPr>
        <w:t>1</w:t>
        <w:t xml:space="preserve">.  </w:t>
      </w:r>
      <w:r>
        <w:rPr>
          <w:b/>
        </w:rPr>
        <w:t xml:space="preserve">Exception.</w:t>
        <w:t xml:space="preserve"> </w:t>
      </w:r>
      <w:r>
        <w:t xml:space="preserve"> </w:t>
      </w:r>
      <w:r>
        <w:t xml:space="preserve">A person may make an electrical installation in a newly constructed single-family dwelling that is occupied by that person and used solely as a single-family dwelling, or will be occupied by that person as the person's bona fide personal abode and used solely as a residence, as long as the electrical installation conforms to the standards of the National Electrical Code or other standards approved by the board and as long as the person applies for and receives a single-family dwelling certificate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§6 (NEW).]</w:t>
      </w:r>
    </w:p>
    <w:p>
      <w:pPr>
        <w:jc w:val="both"/>
        <w:spacing w:before="100" w:after="0"/>
        <w:ind w:start="360"/>
        <w:ind w:firstLine="360"/>
      </w:pPr>
      <w:r>
        <w:rPr>
          <w:b/>
        </w:rPr>
        <w:t>2</w:t>
        <w:t xml:space="preserve">.  </w:t>
      </w:r>
      <w:r>
        <w:rPr>
          <w:b/>
        </w:rPr>
        <w:t xml:space="preserve">Application for single-family dwelling certificate.</w:t>
        <w:t xml:space="preserve"> </w:t>
      </w:r>
      <w:r>
        <w:t xml:space="preserve"> </w:t>
      </w:r>
      <w:r>
        <w:t xml:space="preserve">An application for a single-family dwelling certificate must be made by the person that is using and occupying, or will use and occupy, the single-family dwelling solely as that person's bona fide personal abode and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§6 (NEW).]</w:t>
      </w:r>
    </w:p>
    <w:p>
      <w:pPr>
        <w:jc w:val="both"/>
        <w:spacing w:before="100" w:after="0"/>
        <w:ind w:start="360"/>
        <w:ind w:firstLine="360"/>
      </w:pPr>
      <w:r>
        <w:rPr>
          <w:b/>
        </w:rPr>
        <w:t>3</w:t>
        <w:t xml:space="preserve">.  </w:t>
      </w:r>
      <w:r>
        <w:rPr>
          <w:b/>
        </w:rPr>
        <w:t xml:space="preserve">Certification.</w:t>
        <w:t xml:space="preserve"> </w:t>
      </w:r>
      <w:r>
        <w:t xml:space="preserve"> </w:t>
      </w:r>
      <w:r>
        <w:t xml:space="preserve">An electrical installation made pursuant to this section in a newly constructed single-family dwelling requires certification by a state electrical inspector or a local inspector, or a licensed master electrician or a licensed limited electrician in house wiring, prior to the activation of electricity by the utility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§6 (NEW).]</w:t>
      </w:r>
    </w:p>
    <w:p>
      <w:pPr>
        <w:jc w:val="both"/>
        <w:spacing w:before="100" w:after="0"/>
        <w:ind w:start="360"/>
        <w:ind w:firstLine="360"/>
      </w:pPr>
      <w:r>
        <w:rPr>
          <w:b/>
        </w:rPr>
        <w:t>4</w:t>
        <w:t xml:space="preserve">.  </w:t>
      </w:r>
      <w:r>
        <w:rPr>
          <w:b/>
        </w:rPr>
        <w:t xml:space="preserve">Notification and inspection of single-family dwelling certificate required.</w:t>
        <w:t xml:space="preserve"> </w:t>
      </w:r>
      <w:r>
        <w:t xml:space="preserve"> </w:t>
      </w:r>
      <w:r>
        <w:t xml:space="preserve">An inspection is required before the electrical wiring is enclosed by the construction process.  The person making the electrical installation shall contact the state electrical inspector prior to the electrical installation.  The person making the electrical installation shall also notify the state inspector when the electrical installation is ready for inspection.  The inspector shall determine whether the electrical installation complies with all applicable statutes, ordinances and rules.  If the inspector determines that the electrical installation does not so comply, the procedures set forth in </w:t>
      </w:r>
      <w:r>
        <w:t>section 1104</w:t>
      </w:r>
      <w:r>
        <w:t xml:space="preserve"> apply.  A utility corporation must require proof of certification prior to connecting power to the electrical installation.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§6 (NEW).]</w:t>
      </w:r>
    </w:p>
    <w:p>
      <w:pPr>
        <w:jc w:val="both"/>
        <w:spacing w:before="100" w:after="0"/>
        <w:ind w:start="360"/>
        <w:ind w:firstLine="360"/>
      </w:pPr>
      <w:r>
        <w:rPr>
          <w:b/>
        </w:rPr>
        <w:t>5</w:t>
        <w:t xml:space="preserve">.  </w:t>
      </w:r>
      <w:r>
        <w:rPr>
          <w:b/>
        </w:rPr>
        <w:t xml:space="preserve">Procedures and fees.</w:t>
        <w:t xml:space="preserve"> </w:t>
      </w:r>
      <w:r>
        <w:t xml:space="preserve"> </w:t>
      </w:r>
      <w:r>
        <w:t xml:space="preserve">Pursuant to the Maine Administrative Procedure Act, the board may adopt procedures for applications for single-family dwelling certificates and the conduct of inspections under this section. The combined service fee for a certificate and inspection must be paid with every application for a certificate. The Director of the Office of Professional and Occupational Regulation within the Department of Professional and Financial Regulation shall adopt by rule a schedule of appropriate service fees, but in no event may any scheduled service fee exceed $100.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§1102-D. Single-family dwelling exception; certificate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§1102-D. Single-family dwelling exception; certificate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§1102-D. SINGLE-FAMILY DWELLING EXCEPTION; CERTIFICATE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