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§18136. Propane and natural gas helper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§18136. PROPANE AND NATURAL GAS HELPER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