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18141</w:t>
        <w:t xml:space="preserve">.  </w:t>
      </w:r>
      <w:r>
        <w:rPr>
          <w:b/>
        </w:rPr>
        <w:t xml:space="preserve">Wood pellet technician</w:t>
      </w:r>
    </w:p>
    <w:p>
      <w:pPr>
        <w:jc w:val="both"/>
        <w:spacing w:before="100" w:after="100"/>
        <w:ind w:start="360"/>
        <w:ind w:firstLine="360"/>
      </w:pPr>
      <w:r>
        <w:rPr/>
      </w:r>
      <w:r>
        <w:rPr/>
      </w:r>
      <w:r>
        <w:t xml:space="preserve">A wood pellet technician’s privileges to practice are restricted to cleaning the ash pan, cleaning the burn pot, scraping and cleaning the distribution tubes, emptying fines from the collection box and cleaning the fan.</w:t>
      </w:r>
      <w:r>
        <w:t xml:space="preserve">  </w:t>
      </w:r>
      <w:r xmlns:wp="http://schemas.openxmlformats.org/drawingml/2010/wordprocessingDrawing" xmlns:w15="http://schemas.microsoft.com/office/word/2012/wordml">
        <w:rPr>
          <w:rFonts w:ascii="Arial" w:hAnsi="Arial" w:cs="Arial"/>
          <w:sz w:val="22"/>
          <w:szCs w:val="22"/>
        </w:rPr>
        <w:t xml:space="preserve">[PL 2017, c. 210, Pt. I,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C, §3 (NEW). PL 2009, c. 344, Pt. E, §2 (AFF). PL 2017, c. 210, Pt. I,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§18141. Wood pellet technician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§18141. Wood pellet technician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§18141. WOOD PELLET TECHNICIAN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