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Licensure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1987, c. 395, §A119 (AMD). PL 1991, c. 396,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Licensure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§223. LICENSURE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