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§9 (NEW). PL 1997, c. 245, §19 (AMD). PL 1999, c. 668,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§2265.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§2265.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