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w:t>
        <w:t xml:space="preserve">.  </w:t>
      </w:r>
      <w:r>
        <w:rPr>
          <w:b/>
        </w:rPr>
        <w:t xml:space="preserve">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1983, c. 413, §16 (AMD). PL 1991, c. 203, §4 (AMD). PL 1995, c. 402, §A15 (AMD). PL 1999, c. 146,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§274.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§274.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