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3121</w:t>
        <w:t xml:space="preserve">.  </w:t>
      </w:r>
      <w:r>
        <w:rPr>
          <w:b/>
        </w:rPr>
        <w:t xml:space="preserve">Criminal history record information;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317, §10 (NEW). PL 2023, c. 506,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§3121.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§3121.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§3121.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