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4664</w:t>
        <w:t xml:space="preserve">.  </w:t>
      </w:r>
      <w:r>
        <w:rPr>
          <w:b/>
        </w:rPr>
        <w:t xml:space="preserve">Notice</w:t>
      </w:r>
    </w:p>
    <w:p>
      <w:pPr>
        <w:jc w:val="both"/>
        <w:spacing w:before="100" w:after="100"/>
        <w:ind w:start="360"/>
        <w:ind w:firstLine="360"/>
      </w:pPr>
      <w:r>
        <w:rPr/>
      </w:r>
      <w:r>
        <w:rPr/>
      </w:r>
      <w:r>
        <w:t xml:space="preserve">The consumer may avoid a contract or sale by giving written notice of avoidance to the seller by ordinary mail, postage prepaid, within 3 full business days following the day on which the contract or sale was made. The notice shall be sufficient if addressed to the seller at the address given on the contract or agreement. Notice of avoidance shall be effective upon deposit in the United States mail. The notice of avoidance given under this section need not take a particular form and is sufficient if it expresses the intention of the consumer not to be bound by the sale.</w:t>
      </w:r>
      <w:r>
        <w:t xml:space="preserve">  </w:t>
      </w:r>
      <w:r xmlns:wp="http://schemas.openxmlformats.org/drawingml/2010/wordprocessingDrawing" xmlns:w15="http://schemas.microsoft.com/office/word/2012/wordml">
        <w:rPr>
          <w:rFonts w:ascii="Arial" w:hAnsi="Arial" w:cs="Arial"/>
          <w:sz w:val="22"/>
          <w:szCs w:val="22"/>
        </w:rPr>
        <w:t xml:space="preserve">[PL 1969, c. 395 (NEW).]</w:t>
      </w:r>
    </w:p>
    <w:p>
      <w:pPr>
        <w:jc w:val="both"/>
        <w:spacing w:before="100" w:after="100"/>
        <w:ind w:start="360"/>
        <w:ind w:firstLine="360"/>
      </w:pPr>
      <w:r>
        <w:rPr/>
      </w:r>
      <w:r>
        <w:rPr/>
      </w:r>
      <w:r>
        <w:t xml:space="preserve">In addition to any other right to avoid a contract or sale, the first-time buyer of a home food service plan has the right prior to delivery of the food or nonfood items to avoid the contract or sale until midnight of the 10th day after the date on which the buyer signs a contract subject to this subchapter.  If the contract requires the seller to deliver a home food service plan, the seller shall allow the first-time buyer of a home food service plan to avoid the contract or sale subject to this subchapter, without charge, at the time of delivery of the food or nonfood items.</w:t>
      </w:r>
      <w:r>
        <w:t xml:space="preserve">  </w:t>
      </w:r>
      <w:r xmlns:wp="http://schemas.openxmlformats.org/drawingml/2010/wordprocessingDrawing" xmlns:w15="http://schemas.microsoft.com/office/word/2012/wordml">
        <w:rPr>
          <w:rFonts w:ascii="Arial" w:hAnsi="Arial" w:cs="Arial"/>
          <w:sz w:val="22"/>
          <w:szCs w:val="22"/>
        </w:rPr>
        <w:t xml:space="preserve">[PL 1991, c. 750,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1991, c. 750,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§4664.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§4664.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§4664.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