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5011-B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§35 (NEW). PL 1979, c. 285, §3 (AMD). PL 1989, c. 450, §32 (AMD). PL 1995, c. 397,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§5011-B.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§5011-B.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§5011-B.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