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7167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209, §2 (NEW). PL 2013, c. 316, §2 (RP).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§7167.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§7167.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§7167.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