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1206-A</w:t>
        <w:t xml:space="preserve">.  </w:t>
      </w:r>
      <w:r>
        <w:rPr>
          <w:b/>
        </w:rPr>
        <w:t xml:space="preserve">Certification of community intervention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agency" means a person, a public or private nonprofit organization or a firm, partnership or business corporation operated for profit that:</w:t>
      </w:r>
    </w:p>
    <w:p>
      <w:pPr>
        <w:jc w:val="both"/>
        <w:spacing w:before="100" w:after="0"/>
        <w:ind w:start="1080"/>
      </w:pPr>
      <w:r>
        <w:rPr/>
        <w:t>(</w:t>
        <w:t>1</w:t>
        <w:t xml:space="preserve">)  </w:t>
      </w:r>
      <w:r>
        <w:rPr/>
      </w:r>
      <w:r>
        <w:t xml:space="preserve">Operates a community intervention program; and</w:t>
      </w:r>
    </w:p>
    <w:p>
      <w:pPr>
        <w:jc w:val="both"/>
        <w:spacing w:before="100" w:after="0"/>
        <w:ind w:start="1080"/>
      </w:pPr>
      <w:r>
        <w:rPr/>
        <w:t>(</w:t>
        <w:t>2</w:t>
        <w:t xml:space="preserve">)  </w:t>
      </w:r>
      <w:r>
        <w:rPr/>
      </w:r>
      <w:r>
        <w:t xml:space="preserve">Is not an administrative unit of the Federal Government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2009, c. 92, §1 (NEW).]</w:t>
      </w:r>
    </w:p>
    <w:p>
      <w:pPr>
        <w:jc w:val="both"/>
        <w:spacing w:before="100" w:after="0"/>
        <w:ind w:start="720"/>
      </w:pPr>
      <w:r>
        <w:rPr/>
        <w:t>B</w:t>
        <w:t xml:space="preserve">.  </w:t>
      </w:r>
      <w:r>
        <w:rPr/>
      </w:r>
      <w:r>
        <w:t xml:space="preserve">"Community intervention program" means a program operated at the community level providing services designed to intervene in the risk factors for reoffending, including, but not limited to, mental health, sex offender treatment, social service and substance use disorder treatment programs, but not including a domestic violence intervention program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§64 (AMD); PL 2021, c. 647, Pt. B, §65 (AFF).]</w:t>
      </w:r>
    </w:p>
    <w:p>
      <w:pPr>
        <w:jc w:val="both"/>
        <w:spacing w:before="100" w:after="0"/>
        <w:ind w:start="720"/>
      </w:pPr>
      <w:r>
        <w:rPr/>
        <w:t>C</w:t>
        <w:t xml:space="preserve">.  </w:t>
      </w:r>
      <w:r>
        <w:rPr/>
      </w:r>
      <w:r>
        <w:t xml:space="preserve">"Nonprofit organization" means any agency, institution or organization that is, or is owned and operated by, one or more corporations or associations, no part of the net earnings of which inures, or may lawfully inure, to the benefit of any private shareholder or individual, and that has a territory of operations that extends to a neighborhood, community or region or the State.</w:t>
      </w:r>
      <w:r>
        <w:t xml:space="preserve">  </w:t>
      </w:r>
      <w:r xmlns:wp="http://schemas.openxmlformats.org/drawingml/2010/wordprocessingDrawing" xmlns:w15="http://schemas.microsoft.com/office/word/2012/wordml">
        <w:rPr>
          <w:rFonts w:ascii="Arial" w:hAnsi="Arial" w:cs="Arial"/>
          <w:sz w:val="22"/>
          <w:szCs w:val="22"/>
        </w:rPr>
        <w:t xml:space="preserve">[PL 2009, c. 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§64 (AMD); PL 2021, c. 647, Pt. B, §65 (AFF).]</w:t>
      </w:r>
    </w:p>
    <w:p>
      <w:pPr>
        <w:jc w:val="both"/>
        <w:spacing w:before="100" w:after="0"/>
        <w:ind w:start="360"/>
        <w:ind w:firstLine="360"/>
      </w:pPr>
      <w:r>
        <w:rPr>
          <w:b/>
        </w:rPr>
        <w:t>2</w:t>
        <w:t xml:space="preserve">.  </w:t>
      </w:r>
      <w:r>
        <w:rPr>
          <w:b/>
        </w:rPr>
        <w:t xml:space="preserve">Rules establishing standards and procedures for certification.</w:t>
        <w:t xml:space="preserve"> </w:t>
      </w:r>
      <w:r>
        <w:t xml:space="preserve"> </w:t>
      </w:r>
      <w:r>
        <w:t xml:space="preserve">The department may adopt rules in consultation with other appropriate state agencies that establish standards and procedures for certification of community intervention programs.  The department may review and certify programs that meet the standards and may require certification of programs providing services to clients of the department, regardless of whether the department disburses funds to the community agency.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92, §1 (NEW). PL 2017, c. 407, Pt. A, §151 (AMD). PL 2021, c. 174, §13 (AMD). PL 2021, c. 647, Pt. B, §64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§1206-A. Certification of community intervention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§1206-A. Certification of community intervention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§1206-A. CERTIFICATION OF COMMUNITY INTERVENTION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