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255</w:t>
      </w:r>
    </w:p>
    <w:p>
      <w:pPr>
        <w:jc w:val="center"/>
        <w:ind w:start="360"/>
        <w:spacing w:before="300" w:after="300"/>
      </w:pPr>
      <w:r>
        <w:rPr>
          <w:b/>
        </w:rPr>
        <w:t xml:space="preserve">TUBERCULOSIS SANATORIUMS</w:t>
      </w:r>
    </w:p>
    <w:p>
      <w:pPr>
        <w:jc w:val="both"/>
        <w:spacing w:before="100" w:after="100"/>
        <w:ind w:start="1080" w:hanging="720"/>
      </w:pPr>
      <w:r>
        <w:rPr>
          <w:b/>
        </w:rPr>
        <w:t>§</w:t>
        <w:t>3001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375, §1 (AMD). PL 1975, c. 293, §4 (AMD). PL 1975, c. 771, §389 (AMD). PL 1983, c. 176, §A30 (RP). PL 1983, c. 459, §5 (RP). </w:t>
      </w:r>
    </w:p>
    <w:p>
      <w:pPr>
        <w:jc w:val="both"/>
        <w:spacing w:before="100" w:after="100"/>
        <w:ind w:start="1080" w:hanging="720"/>
      </w:pPr>
      <w:r>
        <w:rPr>
          <w:b/>
        </w:rPr>
        <w:t>§</w:t>
        <w:t>3002</w:t>
        <w:t xml:space="preserve">.  </w:t>
      </w:r>
      <w:r>
        <w:rPr>
          <w:b/>
        </w:rPr>
        <w:t xml:space="preserve">Admission;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§26 (AMD). PL 1975, c. 293, §4 (AMD). PL 1979, c. 127, §191 (AMD). PL 1983, c. 176, §A30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255. TUBERCULOSIS SANATORIUMS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255. TUBERCULOSIS SANATORIUMS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255. TUBERCULOSIS SANATORIUMS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