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SERVICES FOR CHILDREN</w:t>
      </w:r>
    </w:p>
    <w:p>
      <w:pPr>
        <w:jc w:val="both"/>
        <w:spacing w:before="100" w:after="100"/>
        <w:ind w:start="1080" w:hanging="720"/>
      </w:pPr>
      <w:r>
        <w:rPr>
          <w:b/>
        </w:rPr>
        <w:t>§</w:t>
        <w:t>3051</w:t>
        <w:t xml:space="preserve">.  </w:t>
      </w:r>
      <w:r>
        <w:rPr>
          <w:b/>
        </w:rPr>
        <w:t xml:space="preserve">Residential facility for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§23 (NEW). PL 1983, c. 176, §A31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257. SERVICES FOR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SERVICES FOR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257. SERVICES FOR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