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38</w:t>
      </w:r>
    </w:p>
    <w:p>
      <w:pPr>
        <w:jc w:val="center"/>
        <w:ind w:start="360"/>
        <w:spacing w:before="300" w:after="300"/>
      </w:pPr>
      <w:r>
        <w:rPr>
          <w:b/>
        </w:rPr>
        <w:t xml:space="preserve">BENEFICIAL ELECTRIFICATION POLICY ACT</w:t>
      </w:r>
    </w:p>
    <w:p>
      <w:pPr>
        <w:jc w:val="both"/>
        <w:spacing w:before="100" w:after="100"/>
        <w:ind w:start="1080" w:hanging="720"/>
      </w:pPr>
      <w:r>
        <w:rPr>
          <w:b/>
        </w:rPr>
        <w:t>§</w:t>
        <w:t>3801</w:t>
        <w:t xml:space="preserve">.  </w:t>
      </w:r>
      <w:r>
        <w:rPr>
          <w:b/>
        </w:rPr>
        <w:t xml:space="preserve">Short title</w:t>
      </w:r>
    </w:p>
    <w:p>
      <w:pPr>
        <w:jc w:val="both"/>
        <w:spacing w:before="100" w:after="100"/>
        <w:ind w:start="360"/>
        <w:ind w:firstLine="360"/>
      </w:pPr>
      <w:r>
        <w:rPr/>
      </w:r>
      <w:r>
        <w:rPr/>
      </w:r>
      <w:r>
        <w:t xml:space="preserve">This chapter may be known and cited as "the Beneficial Electrification Policy Act."</w:t>
      </w:r>
      <w:r>
        <w:t xml:space="preserve">  </w:t>
      </w:r>
      <w:r xmlns:wp="http://schemas.openxmlformats.org/drawingml/2010/wordprocessingDrawing" xmlns:w15="http://schemas.microsoft.com/office/word/2012/wordml">
        <w:rPr>
          <w:rFonts w:ascii="Arial" w:hAnsi="Arial" w:cs="Arial"/>
          <w:sz w:val="22"/>
          <w:szCs w:val="22"/>
        </w:rPr>
        <w:t xml:space="preserve">[PL 2023,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 </w:t>
      </w:r>
    </w:p>
    <w:p>
      <w:pPr>
        <w:jc w:val="both"/>
        <w:spacing w:before="100" w:after="100"/>
        <w:ind w:start="1080" w:hanging="720"/>
      </w:pPr>
      <w:r>
        <w:rPr>
          <w:b/>
        </w:rPr>
        <w:t>§</w:t>
        <w:t>3802</w:t>
        <w:t xml:space="preserve">.  </w:t>
      </w:r>
      <w:r>
        <w:rPr>
          <w:b/>
        </w:rPr>
        <w:t xml:space="preserve">Definitions</w:t>
      </w:r>
    </w:p>
    <w:p>
      <w:pPr>
        <w:jc w:val="both"/>
        <w:spacing w:before="100" w:after="100"/>
        <w:ind w:start="360"/>
        <w:ind w:firstLine="360"/>
      </w:pPr>
      <w:r>
        <w:rPr/>
      </w:r>
      <w:r>
        <w:rPr/>
      </w:r>
      <w:r>
        <w:t xml:space="preserve">For the purposes of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328, §1 (NEW).]</w:t>
      </w:r>
    </w:p>
    <w:p>
      <w:pPr>
        <w:jc w:val="both"/>
        <w:spacing w:before="100" w:after="0"/>
        <w:ind w:start="360"/>
        <w:ind w:firstLine="360"/>
      </w:pPr>
      <w:r>
        <w:rPr>
          <w:b/>
        </w:rPr>
        <w:t>1</w:t>
        <w:t xml:space="preserve">.  </w:t>
      </w:r>
      <w:r>
        <w:rPr>
          <w:b/>
        </w:rPr>
        <w:t xml:space="preserve">Beneficial electrification.</w:t>
        <w:t xml:space="preserve"> </w:t>
      </w:r>
      <w:r>
        <w:t xml:space="preserve"> </w:t>
      </w:r>
      <w:r>
        <w:t xml:space="preserve">"Beneficial electrification" has the same meaning as in </w:t>
      </w:r>
      <w:r>
        <w:t>section 10102, 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w:pPr>
        <w:jc w:val="both"/>
        <w:spacing w:before="100" w:after="100"/>
        <w:ind w:start="360"/>
        <w:ind w:firstLine="360"/>
      </w:pPr>
      <w:r>
        <w:rPr>
          <w:b/>
        </w:rPr>
        <w:t>1-A</w:t>
        <w:t xml:space="preserve">.  </w:t>
      </w:r>
      <w:r>
        <w:rPr>
          <w:b/>
        </w:rPr>
        <w:t xml:space="preserve">Beneficial load.</w:t>
        <w:t xml:space="preserve"> </w:t>
      </w:r>
      <w:r>
        <w:t xml:space="preserve"> </w:t>
      </w:r>
      <w:r>
        <w:t xml:space="preserve">"Beneficial load" means:</w:t>
      </w:r>
    </w:p>
    <w:p>
      <w:pPr>
        <w:jc w:val="both"/>
        <w:spacing w:before="100" w:after="0"/>
        <w:ind w:start="720"/>
      </w:pPr>
      <w:r>
        <w:rPr/>
        <w:t>A</w:t>
        <w:t xml:space="preserve">.  </w:t>
      </w:r>
      <w:r>
        <w:rPr/>
      </w:r>
      <w:r>
        <w:t xml:space="preserve">An increase in electric load that is consistent with the principles of beneficial electrification; or</w:t>
      </w:r>
      <w:r>
        <w:t xml:space="preserve">  </w:t>
      </w:r>
      <w:r xmlns:wp="http://schemas.openxmlformats.org/drawingml/2010/wordprocessingDrawing" xmlns:w15="http://schemas.microsoft.com/office/word/2012/wordml">
        <w:rPr>
          <w:rFonts w:ascii="Arial" w:hAnsi="Arial" w:cs="Arial"/>
          <w:sz w:val="22"/>
          <w:szCs w:val="22"/>
        </w:rPr>
        <w:t xml:space="preserve">[PL 2023, c. 553, §2 (NEW).]</w:t>
      </w:r>
    </w:p>
    <w:p>
      <w:pPr>
        <w:jc w:val="both"/>
        <w:spacing w:before="100" w:after="0"/>
        <w:ind w:start="720"/>
      </w:pPr>
      <w:r>
        <w:rPr/>
        <w:t>B</w:t>
        <w:t xml:space="preserve">.  </w:t>
      </w:r>
      <w:r>
        <w:rPr/>
      </w:r>
      <w:r>
        <w:t xml:space="preserve">The excess electrical capacity within the grid, the use of which is consistent with beneficial electrification and, when feasible, avoids the need for significant investment in or expenditures for additional grid infrastructure.</w:t>
      </w:r>
      <w:r>
        <w:t xml:space="preserve">  </w:t>
      </w:r>
      <w:r xmlns:wp="http://schemas.openxmlformats.org/drawingml/2010/wordprocessingDrawing" xmlns:w15="http://schemas.microsoft.com/office/word/2012/wordml">
        <w:rPr>
          <w:rFonts w:ascii="Arial" w:hAnsi="Arial" w:cs="Arial"/>
          <w:sz w:val="22"/>
          <w:szCs w:val="22"/>
        </w:rPr>
        <w:t xml:space="preserve">[PL 2023, c. 553, §2 (NEW).]</w:t>
      </w:r>
    </w:p>
    <w:p>
      <w:pPr>
        <w:jc w:val="both"/>
        <w:spacing w:before="100" w:after="0"/>
        <w:ind w:start="360"/>
      </w:pPr>
      <w:r>
        <w:rPr/>
      </w:r>
      <w:r>
        <w:rPr/>
      </w:r>
      <w:r>
        <w:t xml:space="preserve">"Beneficial load" includes electric load that is used to reduce peak demand or shift the demand to lower cost time periods.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553, §2 (NEW).]</w:t>
      </w:r>
    </w:p>
    <w:p>
      <w:pPr>
        <w:jc w:val="both"/>
        <w:spacing w:before="100" w:after="0"/>
        <w:ind w:start="360"/>
        <w:ind w:firstLine="360"/>
      </w:pPr>
      <w:r>
        <w:rPr>
          <w:b/>
        </w:rPr>
        <w:t>2</w:t>
        <w:t xml:space="preserve">.  </w:t>
      </w:r>
      <w:r>
        <w:rPr>
          <w:b/>
        </w:rPr>
        <w:t xml:space="preserve">Office.</w:t>
        <w:t xml:space="preserve"> </w:t>
      </w:r>
      <w:r>
        <w:t xml:space="preserve"> </w:t>
      </w:r>
      <w:r>
        <w:t xml:space="preserve">"Office" means the Governor's Energy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w:pPr>
        <w:jc w:val="both"/>
        <w:spacing w:before="100" w:after="0"/>
        <w:ind w:start="360"/>
        <w:ind w:firstLine="360"/>
      </w:pPr>
      <w:r>
        <w:rPr>
          <w:b/>
        </w:rPr>
        <w:t>3</w:t>
        <w:t xml:space="preserve">.  </w:t>
      </w:r>
      <w:r>
        <w:rPr>
          <w:b/>
        </w:rPr>
        <w:t xml:space="preserve">Renewable resource.</w:t>
        <w:t xml:space="preserve"> </w:t>
      </w:r>
      <w:r>
        <w:t xml:space="preserve"> </w:t>
      </w:r>
      <w:r>
        <w:t xml:space="preserve">"Renewable resource" has the same meaning as in </w:t>
      </w:r>
      <w:r>
        <w:t>section 3210, subsection 2,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w:pPr>
        <w:jc w:val="both"/>
        <w:spacing w:before="100" w:after="0"/>
        <w:ind w:start="360"/>
        <w:ind w:firstLine="360"/>
      </w:pPr>
      <w:r>
        <w:rPr>
          <w:b/>
        </w:rPr>
        <w:t>4</w:t>
        <w:t xml:space="preserve">.  </w:t>
      </w:r>
      <w:r>
        <w:rPr>
          <w:b/>
        </w:rPr>
        <w:t xml:space="preserve">Trust.</w:t>
        <w:t xml:space="preserve"> </w:t>
      </w:r>
      <w:r>
        <w:t xml:space="preserve"> </w:t>
      </w:r>
      <w:r>
        <w:t xml:space="preserve">"Trust" means the Efficiency Maine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 PL 2023, c. 553, §2 (AMD). </w:t>
      </w:r>
    </w:p>
    <w:p>
      <w:pPr>
        <w:jc w:val="both"/>
        <w:spacing w:before="100" w:after="100"/>
        <w:ind w:start="1080" w:hanging="720"/>
      </w:pPr>
      <w:r>
        <w:rPr>
          <w:b/>
        </w:rPr>
        <w:t>§</w:t>
        <w:t>3803</w:t>
        <w:t xml:space="preserve">.  </w:t>
      </w:r>
      <w:r>
        <w:rPr>
          <w:b/>
        </w:rPr>
        <w:t xml:space="preserve">Support for policy of beneficial electrification</w:t>
      </w:r>
    </w:p>
    <w:p>
      <w:pPr>
        <w:jc w:val="both"/>
        <w:spacing w:before="100" w:after="100"/>
        <w:ind w:start="360"/>
        <w:ind w:firstLine="360"/>
      </w:pPr>
      <w:r>
        <w:rPr>
          <w:b/>
        </w:rPr>
        <w:t>1</w:t>
        <w:t xml:space="preserve">.  </w:t>
      </w:r>
      <w:r>
        <w:rPr>
          <w:b/>
        </w:rPr>
        <w:t xml:space="preserve">Petition for renewable resources procurement.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§13 (RP).]</w:t>
      </w:r>
    </w:p>
    <w:p>
      <w:pPr>
        <w:jc w:val="both"/>
        <w:spacing w:before="100" w:after="100"/>
        <w:ind w:start="360"/>
        <w:ind w:firstLine="360"/>
      </w:pPr>
      <w:r>
        <w:rPr>
          <w:b/>
        </w:rPr>
        <w:t>2</w:t>
        <w:t xml:space="preserve">.  </w:t>
      </w:r>
      <w:r>
        <w:rPr>
          <w:b/>
        </w:rPr>
        <w:t xml:space="preserve">Plan for promoting beneficial electrification for end uses of energy.</w:t>
        <w:t xml:space="preserve"> </w:t>
      </w:r>
      <w:r>
        <w:t xml:space="preserve"> </w:t>
      </w:r>
      <w:r>
        <w:t xml:space="preserve">The trust shall develop a 3-year beneficial electrification plan for end uses of energy as part of the trust's triennial plan in accordance with </w:t>
      </w:r>
      <w:r>
        <w:t>section 10104, subsection 4</w:t>
      </w:r>
      <w:r>
        <w:t xml:space="preserve"> and provide annual updates to the plan in accordance with </w:t>
      </w:r>
      <w:r>
        <w:t>section 10104, subsection 6</w:t>
      </w:r>
      <w:r>
        <w:t xml:space="preserve">.</w:t>
      </w:r>
    </w:p>
    <w:p>
      <w:pPr>
        <w:jc w:val="both"/>
        <w:spacing w:before="100" w:after="0"/>
        <w:ind w:start="720"/>
      </w:pPr>
      <w:r>
        <w:rPr/>
        <w:t>A</w:t>
        <w:t xml:space="preserve">.  </w:t>
      </w:r>
      <w:r>
        <w:rPr/>
      </w:r>
      <w:r>
        <w:t xml:space="preserve">In developing its beneficial electrification plan for end uses that promotes beneficial electrification, the trust shall:</w:t>
      </w:r>
    </w:p>
    <w:p>
      <w:pPr>
        <w:jc w:val="both"/>
        <w:spacing w:before="100" w:after="0"/>
        <w:ind w:start="1080"/>
      </w:pPr>
      <w:r>
        <w:rPr/>
        <w:t>(</w:t>
        <w:t>1</w:t>
        <w:t xml:space="preserve">)  </w:t>
      </w:r>
      <w:r>
        <w:rPr/>
      </w:r>
      <w:r>
        <w:t xml:space="preserve">Consult with relevant departments and agencies;</w:t>
      </w:r>
    </w:p>
    <w:p>
      <w:pPr>
        <w:jc w:val="both"/>
        <w:spacing w:before="100" w:after="0"/>
        <w:ind w:start="1080"/>
      </w:pPr>
      <w:r>
        <w:rPr/>
        <w:t>(</w:t>
        <w:t>2</w:t>
        <w:t xml:space="preserve">)  </w:t>
      </w:r>
      <w:r>
        <w:rPr/>
      </w:r>
      <w:r>
        <w:t xml:space="preserve">Consider incentivizing the appropriate placement of and promoting commercial or industrial beneficial load; and</w:t>
      </w:r>
    </w:p>
    <w:p>
      <w:pPr>
        <w:jc w:val="both"/>
        <w:spacing w:before="100" w:after="0"/>
        <w:ind w:start="1080"/>
      </w:pPr>
      <w:r>
        <w:rPr/>
        <w:t>(</w:t>
        <w:t>3</w:t>
        <w:t xml:space="preserve">)  </w:t>
      </w:r>
      <w:r>
        <w:rPr/>
      </w:r>
      <w:r>
        <w:t xml:space="preserve">Integrate the ongoing energy planning efforts of the office as appropriate.</w:t>
      </w:r>
      <w:r>
        <w:t xml:space="preserve">  </w:t>
      </w:r>
      <w:r xmlns:wp="http://schemas.openxmlformats.org/drawingml/2010/wordprocessingDrawing" xmlns:w15="http://schemas.microsoft.com/office/word/2012/wordml">
        <w:rPr>
          <w:rFonts w:ascii="Arial" w:hAnsi="Arial" w:cs="Arial"/>
          <w:sz w:val="22"/>
          <w:szCs w:val="22"/>
        </w:rPr>
        <w:t xml:space="preserve">[PL 2023, c. 553, §3 (NEW).]</w:t>
      </w:r>
    </w:p>
    <w:p>
      <w:pPr>
        <w:jc w:val="both"/>
        <w:spacing w:before="100" w:after="0"/>
        <w:ind w:start="720"/>
      </w:pPr>
      <w:r>
        <w:rPr/>
        <w:t>B</w:t>
        <w:t xml:space="preserve">.  </w:t>
      </w:r>
      <w:r>
        <w:rPr/>
      </w:r>
      <w:r>
        <w:t xml:space="preserve">In developing its beneficial electrification plan under this subsection, the trust shall consider:</w:t>
      </w:r>
    </w:p>
    <w:p>
      <w:pPr>
        <w:jc w:val="both"/>
        <w:spacing w:before="100" w:after="0"/>
        <w:ind w:start="1080"/>
      </w:pPr>
      <w:r>
        <w:rPr/>
        <w:t>(</w:t>
        <w:t>1</w:t>
        <w:t xml:space="preserve">)  </w:t>
      </w:r>
      <w:r>
        <w:rPr/>
      </w:r>
      <w:r>
        <w:t xml:space="preserve">Incorporating the assumptions and advancing the findings and recommendations of the office in its "Maine Energy Plan: Pathway to 2040" study launched in August 2023, part of the comprehensive state energy plan required by </w:t>
      </w:r>
      <w:r>
        <w:t>Title 2, section 9, subsection 3, paragraph C</w:t>
      </w:r>
      <w:r>
        <w:t xml:space="preserve">;</w:t>
      </w:r>
    </w:p>
    <w:p>
      <w:pPr>
        <w:jc w:val="both"/>
        <w:spacing w:before="100" w:after="0"/>
        <w:ind w:start="1080"/>
      </w:pPr>
      <w:r>
        <w:rPr/>
        <w:t>(</w:t>
        <w:t>2</w:t>
        <w:t xml:space="preserve">)  </w:t>
      </w:r>
      <w:r>
        <w:rPr/>
      </w:r>
      <w:r>
        <w:t xml:space="preserve">Whether, in order to enable more efficient generation and transmission planning, a certain type or location of electric load is beneficial load;</w:t>
      </w:r>
    </w:p>
    <w:p>
      <w:pPr>
        <w:jc w:val="both"/>
        <w:spacing w:before="100" w:after="0"/>
        <w:ind w:start="1080"/>
      </w:pPr>
      <w:r>
        <w:rPr/>
        <w:t>(</w:t>
        <w:t>3</w:t>
        <w:t xml:space="preserve">)  </w:t>
      </w:r>
      <w:r>
        <w:rPr/>
      </w:r>
      <w:r>
        <w:t xml:space="preserve">Integrating with and informing the commission's consideration of grid planning priorities pursuant to </w:t>
      </w:r>
      <w:r>
        <w:t>section 3147</w:t>
      </w:r>
      <w:r>
        <w:t xml:space="preserve">; and</w:t>
      </w:r>
    </w:p>
    <w:p>
      <w:pPr>
        <w:jc w:val="both"/>
        <w:spacing w:before="100" w:after="0"/>
        <w:ind w:start="1080"/>
      </w:pPr>
      <w:r>
        <w:rPr/>
        <w:t>(</w:t>
        <w:t>4</w:t>
        <w:t xml:space="preserve">)  </w:t>
      </w:r>
      <w:r>
        <w:rPr/>
      </w:r>
      <w:r>
        <w:t xml:space="preserve">Seeking input from transmission and distribution utilities and relevant agencies and organizations in the State.</w:t>
      </w:r>
      <w:r>
        <w:t xml:space="preserve">  </w:t>
      </w:r>
      <w:r xmlns:wp="http://schemas.openxmlformats.org/drawingml/2010/wordprocessingDrawing" xmlns:w15="http://schemas.microsoft.com/office/word/2012/wordml">
        <w:rPr>
          <w:rFonts w:ascii="Arial" w:hAnsi="Arial" w:cs="Arial"/>
          <w:sz w:val="22"/>
          <w:szCs w:val="22"/>
        </w:rPr>
        <w:t xml:space="preserve">[PL 2023, c. 553,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553, §3 (AMD).]</w:t>
      </w:r>
    </w:p>
    <w:p>
      <w:pPr>
        <w:jc w:val="both"/>
        <w:spacing w:before="100" w:after="0"/>
        <w:ind w:start="360"/>
        <w:ind w:firstLine="360"/>
      </w:pPr>
      <w:r>
        <w:rPr>
          <w:b/>
        </w:rPr>
        <w:t>3</w:t>
        <w:t xml:space="preserve">.  </w:t>
      </w:r>
      <w:r>
        <w:rPr>
          <w:b/>
        </w:rPr>
        <w:t xml:space="preserve">Funding and reporting.</w:t>
        <w:t xml:space="preserve"> </w:t>
      </w:r>
      <w:r>
        <w:t xml:space="preserve"> </w:t>
      </w:r>
      <w:r>
        <w:t xml:space="preserve">Notwithstanding </w:t>
      </w:r>
      <w:r>
        <w:t>sections 116</w:t>
      </w:r>
      <w:r>
        <w:t xml:space="preserve"> and </w:t>
      </w:r>
      <w:r>
        <w:t>117</w:t>
      </w:r>
      <w:r>
        <w:t xml:space="preserve">, at the request of the trust, the commission may transfer money from funds in the Public Utilities Commission Regulatory Fund or the Public Utilities Commission Reimbursement Fund to the trust to implement the 3-year beneficial electrification plan included in the triennial plan under </w:t>
      </w:r>
      <w:r>
        <w:t>subsection 2</w:t>
      </w:r>
      <w:r>
        <w:t xml:space="preserve">. At the end of any year in which the commission has transferred money under this subsection to the office or the trust, the office or the trust, respectively, shall provide a report to the commission detailing its fund requests, money received and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§14 (AMD).]</w:t>
      </w:r>
    </w:p>
    <w:p>
      <w:pPr>
        <w:jc w:val="both"/>
        <w:spacing w:before="100" w:after="100"/>
        <w:ind w:start="360"/>
        <w:ind w:firstLine="360"/>
      </w:pPr>
      <w:r>
        <w:rPr>
          <w:b/>
        </w:rPr>
        <w:t>4</w:t>
        <w:t xml:space="preserve">.  </w:t>
      </w:r>
      <w:r>
        <w:rPr>
          <w:b/>
        </w:rPr>
        <w:t xml:space="preserve">Monitoring beneficial electrification trends and opportunities.</w:t>
        <w:t xml:space="preserve"> </w:t>
      </w:r>
      <w:r>
        <w:t xml:space="preserve"> </w:t>
      </w:r>
      <w:r>
        <w:t xml:space="preserve">To the extent possible through readily available information, the office, the commission and the trust shall coordinate to monitor:</w:t>
      </w:r>
    </w:p>
    <w:p>
      <w:pPr>
        <w:jc w:val="both"/>
        <w:spacing w:before="100" w:after="0"/>
        <w:ind w:start="720"/>
      </w:pPr>
      <w:r>
        <w:rPr/>
        <w:t>A</w:t>
        <w:t xml:space="preserve">.  </w:t>
      </w:r>
      <w:r>
        <w:rPr/>
      </w:r>
      <w:r>
        <w:t xml:space="preserve">All beneficial electrification activity in the State and the effect of the commission's actions under </w:t>
      </w:r>
      <w:r>
        <w:t>section 3804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328, §1 (NEW).]</w:t>
      </w:r>
    </w:p>
    <w:p>
      <w:pPr>
        <w:jc w:val="both"/>
        <w:spacing w:before="100" w:after="0"/>
        <w:ind w:start="720"/>
      </w:pPr>
      <w:r>
        <w:rPr/>
        <w:t>B</w:t>
        <w:t xml:space="preserve">.  </w:t>
      </w:r>
      <w:r>
        <w:rPr/>
      </w:r>
      <w:r>
        <w:t xml:space="preserve">Trends in beneficial electrification in the State and in other jurisdictions; and</w:t>
      </w:r>
      <w:r>
        <w:t xml:space="preserve">  </w:t>
      </w:r>
      <w:r xmlns:wp="http://schemas.openxmlformats.org/drawingml/2010/wordprocessingDrawing" xmlns:w15="http://schemas.microsoft.com/office/word/2012/wordml">
        <w:rPr>
          <w:rFonts w:ascii="Arial" w:hAnsi="Arial" w:cs="Arial"/>
          <w:sz w:val="22"/>
          <w:szCs w:val="22"/>
        </w:rPr>
        <w:t xml:space="preserve">[PL 2023, c. 328, §1 (NEW).]</w:t>
      </w:r>
    </w:p>
    <w:p>
      <w:pPr>
        <w:jc w:val="both"/>
        <w:spacing w:before="100" w:after="0"/>
        <w:ind w:start="720"/>
      </w:pPr>
      <w:r>
        <w:rPr/>
        <w:t>C</w:t>
        <w:t xml:space="preserve">.  </w:t>
      </w:r>
      <w:r>
        <w:rPr/>
      </w:r>
      <w:r>
        <w:t xml:space="preserve">The estimated costs and benefits for ratepayers of beneficial electrification programs occurring as a result of this chapter and other programs that have been implemented in the State.</w:t>
      </w:r>
      <w:r>
        <w:t xml:space="preserve">  </w:t>
      </w:r>
      <w:r xmlns:wp="http://schemas.openxmlformats.org/drawingml/2010/wordprocessingDrawing" xmlns:w15="http://schemas.microsoft.com/office/word/2012/wordml">
        <w:rPr>
          <w:rFonts w:ascii="Arial" w:hAnsi="Arial" w:cs="Arial"/>
          <w:sz w:val="22"/>
          <w:szCs w:val="22"/>
        </w:rPr>
        <w:t xml:space="preserve">[PL 2023,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 PL 2023, c. 553, §3 (AMD). PL 2025, c. 476, Pt. A, §§13, 14 (AMD). </w:t>
      </w:r>
    </w:p>
    <w:p>
      <w:pPr>
        <w:jc w:val="both"/>
        <w:spacing w:before="100" w:after="100"/>
        <w:ind w:start="1080" w:hanging="720"/>
      </w:pPr>
      <w:r>
        <w:rPr>
          <w:b/>
        </w:rPr>
        <w:t>§</w:t>
        <w:t>3804</w:t>
        <w:t xml:space="preserve">.  </w:t>
      </w:r>
      <w:r>
        <w:rPr>
          <w:b/>
        </w:rPr>
        <w:t xml:space="preserve">Commission advancement of clean energy and beneficial electrification</w:t>
      </w:r>
    </w:p>
    <w:p>
      <w:pPr>
        <w:jc w:val="both"/>
        <w:spacing w:before="100" w:after="100"/>
        <w:ind w:start="360"/>
        <w:ind w:firstLine="360"/>
      </w:pPr>
      <w:r>
        <w:rPr/>
      </w:r>
      <w:r>
        <w:rPr/>
      </w:r>
      <w:r>
        <w:t xml:space="preserve">The commission shall advance through its decisions and orders beneficial electrification in order to achieve the emission reduction and renewable energy goals of the State, reduce energy costs to consumers and provide economic and climate benefits for all ratepayers.</w:t>
      </w:r>
      <w:r>
        <w:t xml:space="preserve">  </w:t>
      </w:r>
      <w:r xmlns:wp="http://schemas.openxmlformats.org/drawingml/2010/wordprocessingDrawing" xmlns:w15="http://schemas.microsoft.com/office/word/2012/wordml">
        <w:rPr>
          <w:rFonts w:ascii="Arial" w:hAnsi="Arial" w:cs="Arial"/>
          <w:sz w:val="22"/>
          <w:szCs w:val="22"/>
        </w:rPr>
        <w:t xml:space="preserve">[PL 2025, c. 476, Pt. 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 PL 2025, c. 476, Pt. A, §15 (AMD). </w:t>
      </w:r>
    </w:p>
    <w:p>
      <w:pPr>
        <w:jc w:val="both"/>
        <w:spacing w:before="100" w:after="100"/>
        <w:ind w:start="1080" w:hanging="720"/>
      </w:pPr>
      <w:r>
        <w:rPr>
          <w:b/>
        </w:rPr>
        <w:t>§</w:t>
        <w:t>3805</w:t>
        <w:t xml:space="preserve">.  </w:t>
      </w:r>
      <w:r>
        <w:rPr>
          <w:b/>
        </w:rPr>
        <w:t xml:space="preserve">Reporting</w:t>
      </w:r>
    </w:p>
    <w:p>
      <w:pPr>
        <w:jc w:val="both"/>
        <w:spacing w:before="100" w:after="0"/>
        <w:ind w:start="360"/>
        <w:ind w:firstLine="360"/>
      </w:pPr>
      <w:r>
        <w:rPr>
          <w:b/>
        </w:rPr>
        <w:t>1</w:t>
        <w:t xml:space="preserve">.  </w:t>
      </w:r>
      <w:r>
        <w:rPr>
          <w:b/>
        </w:rPr>
        <w:t xml:space="preserve">Commission report.</w:t>
        <w:t xml:space="preserve"> </w:t>
      </w:r>
      <w:r>
        <w:t xml:space="preserve"> </w:t>
      </w:r>
      <w:r>
        <w:t xml:space="preserve">The commission shall include in its annual report under </w:t>
      </w:r>
      <w:r>
        <w:t>section 120, subsection 7</w:t>
      </w:r>
      <w:r>
        <w:t xml:space="preserve"> a summary of its activities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w:pPr>
        <w:jc w:val="both"/>
        <w:spacing w:before="100" w:after="0"/>
        <w:ind w:start="360"/>
        <w:ind w:firstLine="360"/>
      </w:pPr>
      <w:r>
        <w:rPr>
          <w:b/>
        </w:rPr>
        <w:t>2</w:t>
        <w:t xml:space="preserve">.  </w:t>
      </w:r>
      <w:r>
        <w:rPr>
          <w:b/>
        </w:rPr>
        <w:t xml:space="preserve">Office report.</w:t>
        <w:t xml:space="preserve"> </w:t>
      </w:r>
      <w:r>
        <w:t xml:space="preserve"> </w:t>
      </w:r>
      <w:r>
        <w:t xml:space="preserve">The office shall include in its annual report under </w:t>
      </w:r>
      <w:r>
        <w:t>Title 2, section 9, subsection 3, paragraph C‑1</w:t>
      </w:r>
      <w:r>
        <w:t xml:space="preserve"> a summary of its activities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w:pPr>
        <w:jc w:val="both"/>
        <w:spacing w:before="100" w:after="0"/>
        <w:ind w:start="360"/>
        <w:ind w:firstLine="360"/>
      </w:pPr>
      <w:r>
        <w:rPr>
          <w:b/>
        </w:rPr>
        <w:t>3</w:t>
        <w:t xml:space="preserve">.  </w:t>
      </w:r>
      <w:r>
        <w:rPr>
          <w:b/>
        </w:rPr>
        <w:t xml:space="preserve">Trust report.</w:t>
        <w:t xml:space="preserve"> </w:t>
      </w:r>
      <w:r>
        <w:t xml:space="preserve"> </w:t>
      </w:r>
      <w:r>
        <w:t xml:space="preserve">The trust shall include in its annual report under </w:t>
      </w:r>
      <w:r>
        <w:t>section 10104, subsection 5</w:t>
      </w:r>
      <w:r>
        <w:t xml:space="preserve"> a summary of its activities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38. BENEFICIAL ELECTRIFICATION POLICY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38. BENEFICIAL ELECTRIFICATION POLICY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38. BENEFICIAL ELECTRIFICATION POLICY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