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6508</w:t>
        <w:t xml:space="preserve">.  </w:t>
      </w:r>
      <w:r>
        <w:rPr>
          <w:b/>
        </w:rPr>
        <w:t xml:space="preserve">Deposit of awards</w:t>
      </w:r>
    </w:p>
    <w:p>
      <w:pPr>
        <w:jc w:val="both"/>
        <w:spacing w:before="100" w:after="100"/>
        <w:ind w:start="360"/>
        <w:ind w:firstLine="360"/>
      </w:pPr>
      <w:r>
        <w:rPr/>
      </w:r>
      <w:r>
        <w:rPr/>
      </w:r>
      <w:r>
        <w:t xml:space="preserve">When the proceedings are closed, the taker may deposit with the clerk of the court the amount of damages awarded with interest to the time of deposit, which shall be in full satisfaction of all claims, unless a demand has been made previously and payment neglected.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§6508. Deposit of awards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§6508. Deposit of awards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§6508. DEPOSIT OF AWARDS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