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2062</w:t>
        <w:t xml:space="preserve">.  </w:t>
      </w:r>
      <w:r>
        <w:rPr>
          <w:b/>
        </w:rPr>
        <w:t xml:space="preserve">Tax assessor's records confidential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584, §2 (AMD). PL 1977, c. 668,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§2062. Tax assessor's records confidential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§2062. Tax assessor's records confidential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§2062. TAX ASSESSOR'S RECORDS CONFIDENTIAL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