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3203-A</w:t>
        <w:t xml:space="preserve">.  </w:t>
      </w:r>
      <w:r>
        <w:rPr>
          <w:b/>
        </w:rPr>
        <w:t xml:space="preserve">Special fuel; exemption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740 (NEW). PL 1991, c. 529, §D6 (AMD). PL 1991, c. 529, §E (AFF). PL 1991, c. 592, §D6 (AMD). PL 1995, c. 271, §6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§3203-A. Special fuel; exemption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§3203-A. Special fuel; exemption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§3203-A. SPECIAL FUEL; EXEMPTION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