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582</w:t>
        <w:t xml:space="preserve">.  </w:t>
      </w:r>
      <w:r>
        <w:rPr>
          <w:b/>
        </w:rPr>
        <w:t xml:space="preserve">Appeal from State Tax Assessor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616, §8 (NEW). PL 1973, c. 308, §§14-17 (AMD). PL 1977, c. 694, §686 (RP). PL 1977, c. 720, §§4,5 (AMD). PL 1979, c. 541, §A219 (AMD). PL 1979, c. 666,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§582. Appeal from State Tax Assessor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§582. Appeal from State Tax Assessor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§582. APPEAL FROM STATE TAX ASSESSOR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