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REGIONAL REFUSE DISPOSAL DISTRICT ENABLING ACT</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1554</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1556</w:t>
        <w:t xml:space="preserve">.  </w:t>
      </w:r>
      <w:r>
        <w:rPr>
          <w:b/>
        </w:rPr>
        <w:t xml:space="preserve">Refuse disposal district 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1557</w:t>
        <w:t xml:space="preserve">.  </w:t>
      </w:r>
      <w:r>
        <w:rPr>
          <w:b/>
        </w:rPr>
        <w:t xml:space="preserve">Vote on establishing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1558</w:t>
        <w:t xml:space="preserve">.  </w:t>
      </w:r>
      <w:r>
        <w:rPr>
          <w:b/>
        </w:rPr>
        <w:t xml:space="preserve">Corporate body;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1975, c. 325, §§5,6 (AMD). PL 1983, c. 820, §1 (RP). </w:t>
      </w:r>
    </w:p>
    <w:p>
      <w:pPr>
        <w:jc w:val="both"/>
        <w:spacing w:before="100" w:after="100"/>
        <w:ind w:start="1080" w:hanging="720"/>
      </w:pPr>
      <w:r>
        <w:rPr>
          <w:b/>
        </w:rPr>
        <w:t>§</w:t>
        <w:t>1559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1560</w:t>
        <w:t xml:space="preserve">.  </w:t>
      </w:r>
      <w:r>
        <w:rPr>
          <w:b/>
        </w:rPr>
        <w:t xml:space="preserve">Apportionment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1561</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1562</w:t>
        <w:t xml:space="preserve">.  </w:t>
      </w:r>
      <w:r>
        <w:rPr>
          <w:b/>
        </w:rPr>
        <w:t xml:space="preserve">Refuse disposal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1563</w:t>
        <w:t xml:space="preserve">.  </w:t>
      </w:r>
      <w:r>
        <w:rPr>
          <w:b/>
        </w:rPr>
        <w:t xml:space="preserve">Plan 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1564</w:t>
        <w:t xml:space="preserve">.  </w:t>
      </w:r>
      <w:r>
        <w:rPr>
          <w:b/>
        </w:rPr>
        <w:t xml:space="preserve">Admission of new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1565</w:t>
        <w:t xml:space="preserve">.  </w:t>
      </w:r>
      <w:r>
        <w:rPr>
          <w:b/>
        </w:rPr>
        <w:t xml:space="preserve">Withdrawal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1566</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REGIONAL REFUSE DISPOSAL DISTRICT ENABLING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REGIONAL REFUSE DISPOSAL DISTRICT ENABLING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15. REGIONAL REFUSE DISPOSAL DISTRICT ENABLING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