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1303-A</w:t>
        <w:t xml:space="preserve">.  </w:t>
      </w:r>
      <w:r>
        <w:rPr>
          <w:b/>
        </w:rPr>
        <w:t xml:space="preserve">Hazardous waste; additional rule-making authority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699, §9 (NEW). PL 1981, c. 430, §6 (RPR). PL 1983, c. 395, §1 (AMD). PL 1983, c. 432, §4 (AMD). PL 1983, c. 467, §1 (AMD). PL 1983, c. 666 (AMD). PL 1983, c. 816, §B21 (AMD). PL 1985, c. 506, §A81 (AMD). PL 1987, c. 517, §7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§1303-A. Hazardous waste; additional rule-making authority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§1303-A. Hazardous waste; additional rule-making authority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§1303-A. HAZARDOUS WASTE; ADDITIONAL RULE-MAKING AUTHORITY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