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1319-H</w:t>
        <w:t xml:space="preserve">.  </w:t>
      </w:r>
      <w:r>
        <w:rPr>
          <w:b/>
        </w:rPr>
        <w:t xml:space="preserve">Application and annual fees</w:t>
      </w:r>
    </w:p>
    <w:p>
      <w:pPr>
        <w:jc w:val="both"/>
        <w:spacing w:before="100" w:after="100"/>
        <w:ind w:start="360"/>
        <w:ind w:firstLine="360"/>
      </w:pPr>
      <w:r>
        <w:rPr>
          <w:b/>
        </w:rPr>
        <w:t>1</w:t>
        <w:t xml:space="preserve">.  </w:t>
      </w:r>
      <w:r>
        <w:rPr>
          <w:b/>
        </w:rPr>
        <w:t xml:space="preserve">Fees for reviewing applications.</w:t>
        <w:t xml:space="preserve"> </w:t>
      </w:r>
      <w:r>
        <w:t xml:space="preserve"> </w:t>
      </w:r>
      <w:r>
        <w:t xml:space="preserve">The following fees are required for reviewing applications.</w:t>
      </w:r>
    </w:p>
    <w:p>
      <w:pPr>
        <w:jc w:val="both"/>
        <w:spacing w:before="100" w:after="0"/>
        <w:ind w:start="720"/>
      </w:pPr>
      <w:r>
        <w:rPr/>
        <w:t>A</w:t>
        <w:t xml:space="preserve">.  </w:t>
      </w:r>
      <w:r>
        <w:rPr/>
      </w:r>
      <w:r>
        <w:t xml:space="preserve">Any person who applies for a license for a hazardous waste or waste oil facility shall pay the appropriate fee. An application for a license will not be considered complete and will not be processed until this fee is received. Application fees are as follows.</w:t>
      </w:r>
    </w:p>
    <w:p>
      <w:pPr>
        <w:jc w:val="both"/>
        <w:spacing w:before="100" w:after="0"/>
        <w:ind w:start="1080"/>
      </w:pPr>
      <w:r>
        <w:rPr/>
        <w:t>(</w:t>
        <w:t>1</w:t>
        <w:t xml:space="preserve">)  </w:t>
      </w:r>
      <w:r>
        <w:rPr/>
      </w:r>
      <w:r>
        <w:t xml:space="preserve">Disposal facility............... $10,000</w:t>
      </w:r>
    </w:p>
    <w:p>
      <w:pPr>
        <w:jc w:val="both"/>
        <w:spacing w:before="100" w:after="0"/>
        <w:ind w:start="1080"/>
      </w:pPr>
      <w:r>
        <w:rPr/>
        <w:t>(</w:t>
        <w:t>2</w:t>
        <w:t xml:space="preserve">)  </w:t>
      </w:r>
      <w:r>
        <w:rPr/>
      </w:r>
      <w:r>
        <w:t xml:space="preserve">Commercial treatment facility......7,000</w:t>
      </w:r>
    </w:p>
    <w:p>
      <w:pPr>
        <w:jc w:val="both"/>
        <w:spacing w:before="100" w:after="0"/>
        <w:ind w:start="1080"/>
      </w:pPr>
      <w:r>
        <w:rPr/>
        <w:t>(</w:t>
        <w:t>3</w:t>
        <w:t xml:space="preserve">)  </w:t>
      </w:r>
      <w:r>
        <w:rPr/>
      </w:r>
      <w:r>
        <w:t xml:space="preserve">On-site treatment facility.........4,000</w:t>
      </w:r>
    </w:p>
    <w:p>
      <w:pPr>
        <w:jc w:val="both"/>
        <w:spacing w:before="100" w:after="0"/>
        <w:ind w:start="1080"/>
      </w:pPr>
      <w:r>
        <w:rPr/>
        <w:t>(</w:t>
        <w:t>4</w:t>
        <w:t xml:space="preserve">)  </w:t>
      </w:r>
      <w:r>
        <w:rPr/>
      </w:r>
      <w:r>
        <w:t xml:space="preserve">Other waste facility for hazardous waste, including storage facilities ....2,500</w:t>
      </w:r>
    </w:p>
    <w:p>
      <w:pPr>
        <w:jc w:val="both"/>
        <w:spacing w:before="100" w:after="0"/>
        <w:ind w:start="1080"/>
      </w:pPr>
      <w:r>
        <w:rPr/>
        <w:t>(</w:t>
        <w:t>5</w:t>
        <w:t xml:space="preserve">)  </w:t>
      </w:r>
      <w:r>
        <w:rPr/>
      </w:r>
      <w:r>
        <w:t xml:space="preserve">Waste oil facility.........2,500</w:t>
      </w:r>
    </w:p>
    <w:p>
      <w:pPr>
        <w:jc w:val="both"/>
        <w:spacing w:before="100" w:after="0"/>
        <w:ind w:start="1080"/>
      </w:pPr>
      <w:r>
        <w:rPr/>
        <w:t>(</w:t>
        <w:t>6</w:t>
        <w:t xml:space="preserve">)  </w:t>
      </w:r>
      <w:r>
        <w:rPr/>
      </w:r>
      <w:r>
        <w:t xml:space="preserve">Treatment facility under license by rule provisions where the hazardous waste treated is 1,000 kilograms or less per calendar month......................................75</w:t>
      </w:r>
    </w:p>
    <w:p>
      <w:pPr>
        <w:jc w:val="both"/>
        <w:spacing w:before="100" w:after="0"/>
        <w:ind w:start="1080"/>
      </w:pPr>
      <w:r>
        <w:rPr/>
        <w:t>(</w:t>
        <w:t>7</w:t>
        <w:t xml:space="preserve">)  </w:t>
      </w:r>
      <w:r>
        <w:rPr/>
      </w:r>
      <w:r>
        <w:t xml:space="preserve">All other facilities for hazardous waste under license by rule provisions..........400</w:t>
      </w:r>
    </w:p>
    <w:p>
      <w:pPr>
        <w:jc w:val="both"/>
        <w:spacing w:before="100" w:after="0"/>
        <w:ind w:start="1080"/>
      </w:pPr>
      <w:r>
        <w:rPr/>
        <w:t>(</w:t>
        <w:t>8</w:t>
        <w:t xml:space="preserve">)  </w:t>
      </w:r>
      <w:r>
        <w:rPr/>
      </w:r>
      <w:r>
        <w:t xml:space="preserve">Facility post-closure license......2,000</w:t>
      </w:r>
      <w:r>
        <w:t xml:space="preserve">  </w:t>
      </w:r>
      <w:r xmlns:wp="http://schemas.openxmlformats.org/drawingml/2010/wordprocessingDrawing" xmlns:w15="http://schemas.microsoft.com/office/word/2012/wordml">
        <w:rPr>
          <w:rFonts w:ascii="Arial" w:hAnsi="Arial" w:cs="Arial"/>
          <w:sz w:val="22"/>
          <w:szCs w:val="22"/>
        </w:rPr>
        <w:t xml:space="preserve">[PL 2021, c. 186, §9 (AMD).]</w:t>
      </w:r>
    </w:p>
    <w:p>
      <w:pPr>
        <w:jc w:val="both"/>
        <w:spacing w:before="100" w:after="0"/>
        <w:ind w:start="720"/>
      </w:pPr>
      <w:r>
        <w:rPr/>
        <w:t>B</w:t>
        <w:t xml:space="preserve">.  </w:t>
      </w:r>
      <w:r>
        <w:rPr/>
      </w:r>
      <w:r>
        <w:t xml:space="preserve">A refund of 50% of the fee must be returned to an applicant who withdraws an application within 30 days of its submission.</w:t>
      </w:r>
      <w:r>
        <w:t xml:space="preserve">  </w:t>
      </w:r>
      <w:r xmlns:wp="http://schemas.openxmlformats.org/drawingml/2010/wordprocessingDrawing" xmlns:w15="http://schemas.microsoft.com/office/word/2012/wordml">
        <w:rPr>
          <w:rFonts w:ascii="Arial" w:hAnsi="Arial" w:cs="Arial"/>
          <w:sz w:val="22"/>
          <w:szCs w:val="22"/>
        </w:rPr>
        <w:t xml:space="preserve">[RR 2021, c. 2, Pt. B, §286 (COR).]</w:t>
      </w:r>
    </w:p>
    <w:p>
      <w:pPr>
        <w:jc w:val="both"/>
        <w:spacing w:before="100" w:after="0"/>
        <w:ind w:start="720"/>
      </w:pPr>
      <w:r>
        <w:rPr/>
        <w:t>C</w:t>
        <w:t xml:space="preserve">.  </w:t>
      </w:r>
      <w:r>
        <w:rPr/>
      </w:r>
      <w:r>
        <w:t xml:space="preserve">The application fees established by this section are required for an initial application and for any substantial modification to the facility or to the license. The fee is not required for renewal applications or for an application to allow a change of ownership or operator, where, in such cases, no substantial change to the facility or license is sought.</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§286 (COR).]</w:t>
      </w:r>
    </w:p>
    <w:p>
      <w:pPr>
        <w:jc w:val="both"/>
        <w:spacing w:before="100" w:after="100"/>
        <w:ind w:start="360"/>
        <w:ind w:firstLine="360"/>
      </w:pPr>
      <w:r>
        <w:rPr>
          <w:b/>
        </w:rPr>
        <w:t>2</w:t>
        <w:t xml:space="preserve">.  </w:t>
      </w:r>
      <w:r>
        <w:rPr>
          <w:b/>
        </w:rPr>
        <w:t xml:space="preserve">Annual fees.</w:t>
        <w:t xml:space="preserve"> </w:t>
      </w:r>
      <w:r>
        <w:t xml:space="preserve"> </w:t>
      </w:r>
      <w:r>
        <w:t xml:space="preserve">Licensed hazardous waste and waste oil facilities are subject to the following annual fees.</w:t>
      </w:r>
    </w:p>
    <w:p>
      <w:pPr>
        <w:jc w:val="both"/>
        <w:spacing w:before="100" w:after="0"/>
        <w:ind w:start="720"/>
      </w:pPr>
      <w:r>
        <w:rPr/>
        <w:t>A</w:t>
        <w:t xml:space="preserve">.  </w:t>
      </w:r>
      <w:r>
        <w:rPr/>
      </w:r>
      <w:r>
        <w:t xml:space="preserve">Disposal facility ..................... $1,500</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B</w:t>
        <w:t xml:space="preserve">.  </w:t>
      </w:r>
      <w:r>
        <w:rPr/>
      </w:r>
      <w:r>
        <w:t xml:space="preserve">Commercial treatment facility and on-site treatment facility ......................... 1,000</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C</w:t>
        <w:t xml:space="preserve">.  </w:t>
      </w:r>
      <w:r>
        <w:rPr/>
      </w:r>
      <w:r>
        <w:t xml:space="preserve">Other waste facilities for hazardous waste, including storage facilities ..................500</w:t>
      </w:r>
      <w:r>
        <w:t xml:space="preserve">  </w:t>
      </w:r>
      <w:r xmlns:wp="http://schemas.openxmlformats.org/drawingml/2010/wordprocessingDrawing" xmlns:w15="http://schemas.microsoft.com/office/word/2012/wordml">
        <w:rPr>
          <w:rFonts w:ascii="Arial" w:hAnsi="Arial" w:cs="Arial"/>
          <w:sz w:val="22"/>
          <w:szCs w:val="22"/>
        </w:rPr>
        <w:t xml:space="preserve">[PL 1987, c. 787, §18 (AMD).]</w:t>
      </w:r>
    </w:p>
    <w:p>
      <w:pPr>
        <w:jc w:val="both"/>
        <w:spacing w:before="100" w:after="0"/>
        <w:ind w:start="720"/>
      </w:pPr>
      <w:r>
        <w:rPr/>
        <w:t>D</w:t>
        <w:t xml:space="preserve">.  </w:t>
      </w:r>
      <w:r>
        <w:rPr/>
      </w:r>
      <w:r>
        <w:t xml:space="preserve">Waste oil facility ................500</w:t>
      </w:r>
      <w:r>
        <w:t xml:space="preserve">  </w:t>
      </w:r>
      <w:r xmlns:wp="http://schemas.openxmlformats.org/drawingml/2010/wordprocessingDrawing" xmlns:w15="http://schemas.microsoft.com/office/word/2012/wordml">
        <w:rPr>
          <w:rFonts w:ascii="Arial" w:hAnsi="Arial" w:cs="Arial"/>
          <w:sz w:val="22"/>
          <w:szCs w:val="22"/>
        </w:rPr>
        <w:t xml:space="preserve">[PL 2021, c. 186, §10 (AMD).]</w:t>
      </w:r>
    </w:p>
    <w:p>
      <w:pPr>
        <w:jc w:val="both"/>
        <w:spacing w:before="100" w:after="0"/>
        <w:ind w:start="720"/>
      </w:pPr>
      <w:r>
        <w:rPr/>
        <w:t>E</w:t>
        <w:t xml:space="preserve">.  </w:t>
      </w:r>
      <w:r>
        <w:rPr/>
      </w:r>
      <w:r>
        <w:t xml:space="preserve">Treatment facility under license by rule provisions where the hazardous waste treated is 1,000 kilograms or less per calendar month..........................................100</w:t>
      </w:r>
      <w:r>
        <w:t xml:space="preserve">  </w:t>
      </w:r>
      <w:r xmlns:wp="http://schemas.openxmlformats.org/drawingml/2010/wordprocessingDrawing" xmlns:w15="http://schemas.microsoft.com/office/word/2012/wordml">
        <w:rPr>
          <w:rFonts w:ascii="Arial" w:hAnsi="Arial" w:cs="Arial"/>
          <w:sz w:val="22"/>
          <w:szCs w:val="22"/>
        </w:rPr>
        <w:t xml:space="preserve">[PL 1987, c. 787, §18 (AMD).]</w:t>
      </w:r>
    </w:p>
    <w:p>
      <w:pPr>
        <w:jc w:val="both"/>
        <w:spacing w:before="100" w:after="0"/>
        <w:ind w:start="720"/>
      </w:pPr>
      <w:r>
        <w:rPr/>
        <w:t>F</w:t>
        <w:t xml:space="preserve">.  </w:t>
      </w:r>
      <w:r>
        <w:rPr/>
      </w:r>
      <w:r>
        <w:t xml:space="preserve">All other facilities for hazardous waste under license by rule provisions.....................200</w:t>
      </w:r>
      <w:r>
        <w:t xml:space="preserve">  </w:t>
      </w:r>
      <w:r xmlns:wp="http://schemas.openxmlformats.org/drawingml/2010/wordprocessingDrawing" xmlns:w15="http://schemas.microsoft.com/office/word/2012/wordml">
        <w:rPr>
          <w:rFonts w:ascii="Arial" w:hAnsi="Arial" w:cs="Arial"/>
          <w:sz w:val="22"/>
          <w:szCs w:val="22"/>
        </w:rPr>
        <w:t xml:space="preserve">[PL 1987, c. 787, §18 (NEW).]</w:t>
      </w:r>
    </w:p>
    <w:p>
      <w:pPr>
        <w:jc w:val="both"/>
        <w:spacing w:before="100" w:after="0"/>
        <w:ind w:start="720"/>
      </w:pPr>
      <w:r>
        <w:rPr/>
        <w:t>G</w:t>
        <w:t xml:space="preserve">.  </w:t>
      </w:r>
      <w:r>
        <w:rPr/>
      </w:r>
      <w:r>
        <w:t xml:space="preserve">Facility post-closure license..............500</w:t>
      </w:r>
      <w:r>
        <w:t xml:space="preserve">  </w:t>
      </w:r>
      <w:r xmlns:wp="http://schemas.openxmlformats.org/drawingml/2010/wordprocessingDrawing" xmlns:w15="http://schemas.microsoft.com/office/word/2012/wordml">
        <w:rPr>
          <w:rFonts w:ascii="Arial" w:hAnsi="Arial" w:cs="Arial"/>
          <w:sz w:val="22"/>
          <w:szCs w:val="22"/>
        </w:rPr>
        <w:t xml:space="preserve">[PL 1989, c. 878, Pt. H,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§10 (AMD).]</w:t>
      </w:r>
    </w:p>
    <w:p>
      <w:pPr>
        <w:jc w:val="both"/>
        <w:spacing w:before="100" w:after="0"/>
        <w:ind w:start="360"/>
        <w:ind w:firstLine="360"/>
      </w:pPr>
      <w:r>
        <w:rPr>
          <w:b/>
        </w:rPr>
        <w:t>3</w:t>
        <w:t xml:space="preserve">.  </w:t>
      </w:r>
      <w:r>
        <w:rPr>
          <w:b/>
        </w:rPr>
        <w:t xml:space="preserve">Commercial and on-site treatment facilities.</w:t>
        <w:t xml:space="preserve"> </w:t>
      </w:r>
      <w:r>
        <w:t xml:space="preserve"> </w:t>
      </w:r>
      <w:r>
        <w:t xml:space="preserve">For the purposes of this section, a commercial treatment facility is a commercial hazardous waste facility which treats hazardous waste. An on-site treatment facility is a licensed hazardous waste treatment facility which uses a noncontinuous treatment process to treat in excess of 1,000 kilograms of hazardous waste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§§7,8 (AMD). PL 1985, c. 746, §§30,31 (AMD). PL 1987, c. 787, §§17,18 (AMD). PL 1989, c. 878, §§H9,10 (AMD). PL 2021, c. 186, §§9, 10 (AMD). RR 2021, c. 2, Pt. B, §286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§1319-H. Application and annual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§1319-H. Application and annual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§1319-H. APPLICATION AND ANNUAL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