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§104-B. Multiple injuries; apportionment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§104-B. MULTIPLE INJURIES; APPORTIONMENT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