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w:t>
        <w:t xml:space="preserve">.  </w:t>
      </w:r>
      <w:r>
        <w:rPr>
          <w:b/>
        </w:rPr>
        <w:t xml:space="preserve">Compensation for partial incapacity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408, §4 (AMD). PL 1971, c. 225, §3 (AMD). PL 1971, c. 386 (AMD). PL 1971, c. 622, §140 (RPR). PL 1973, c. 531, §§1,2 (AMD). PL 1973, c. 543, §2 (AMD). PL 1973, c. 557, §3 (AMD). PL 1973, c. 788, §224 (RPR). PL 1975, c. 493, §2 (AMD). PL 1981, c. 483, §2 (AMD). PL 1983, c. 479, §9 (AMD). PL 1985, c. 372, §A18 (AMD). PL 1987, c. 559, §B28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 Compensation for partial incapacity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 Compensation for partial incapacity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§55. COMPENSATION FOR PARTIAL INCAPACITY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