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MAINE COMMISSION ON PUBLIC DEFENSE SERVICES</w:t>
      </w:r>
    </w:p>
    <w:p>
      <w:pPr>
        <w:jc w:val="both"/>
        <w:spacing w:before="100" w:after="100"/>
        <w:ind w:start="1080" w:hanging="720"/>
      </w:pPr>
      <w:r>
        <w:rPr>
          <w:b/>
        </w:rPr>
        <w:t>§</w:t>
        <w:t>1801</w:t>
        <w:t xml:space="preserve">.  </w:t>
      </w:r>
      <w:r>
        <w:rPr>
          <w:b/>
        </w:rPr>
        <w:t xml:space="preserve">Maine Commission on Public Defense Services; established</w:t>
      </w:r>
    </w:p>
    <w:p>
      <w:pPr>
        <w:jc w:val="both"/>
        <w:spacing w:before="100" w:after="100"/>
        <w:ind w:start="360"/>
        <w:ind w:firstLine="360"/>
      </w:pPr>
      <w:r>
        <w:rPr/>
      </w:r>
      <w:r>
        <w:rPr/>
      </w:r>
      <w:r>
        <w:t xml:space="preserve">The Maine Commission on Public Defense Services, established by </w:t>
      </w:r>
      <w:r>
        <w:t>Title 5, section 12004‑G, subsection 25‑A</w:t>
      </w:r>
      <w:r>
        <w:t xml:space="preserve">, is an independent commission whose purpose is to provide high-quality, effective and efficient representation and promote due process for persons who receive indigent legal services in parity with the resources of the State and consistent with federal and state constitutional and statutory obligations.  The commission shall work to ensure the delivery of indigent legal services by qualified and competent counsel in a manner that is fair and consistent throughout the State and to ensure adequate funding of a statewide system of indigent legal services, which must be provided and managed in a fiscally responsible manner, free from undue political interference and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2023, c. 558, §3 (AMD). PL 2023, c. 638, §1 (AMD).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Assigned counsel.</w:t>
        <w:t xml:space="preserve"> </w:t>
      </w:r>
      <w:r>
        <w:t xml:space="preserve"> </w:t>
      </w:r>
      <w:r>
        <w:t xml:space="preserve">"Assigned counsel" means a private attorney designated by the commission to provide indigent legal services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1-A</w:t>
        <w:t xml:space="preserve">.  </w:t>
      </w:r>
      <w:r>
        <w:rPr>
          <w:b/>
        </w:rPr>
        <w:t xml:space="preserve">Appellate counsel.</w:t>
        <w:t xml:space="preserve"> </w:t>
      </w:r>
      <w:r>
        <w:t xml:space="preserve"> </w:t>
      </w:r>
      <w:r>
        <w:t xml:space="preserve">"Appellate counsel" means an attorney who is entitled to payment under </w:t>
      </w:r>
      <w:r>
        <w:t>Title 15, section 2115‑A, subsection 8</w:t>
      </w:r>
      <w:r>
        <w:t xml:space="preserve"> or </w:t>
      </w:r>
      <w:r>
        <w:t>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159, §10 (NEW).]</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Maine Commission on Public Defense Services under </w:t>
      </w:r>
      <w:r>
        <w:t>section 1801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558, §4 (AMD).]</w:t>
      </w:r>
    </w:p>
    <w:p>
      <w:pPr>
        <w:jc w:val="both"/>
        <w:spacing w:before="100" w:after="0"/>
        <w:ind w:start="360"/>
        <w:ind w:firstLine="360"/>
      </w:pPr>
      <w:r>
        <w:rPr>
          <w:b/>
        </w:rPr>
        <w:t>3</w:t>
        <w:t xml:space="preserve">.  </w:t>
      </w:r>
      <w:r>
        <w:rPr>
          <w:b/>
        </w:rPr>
        <w:t xml:space="preserve">Contract counsel.</w:t>
        <w:t xml:space="preserve"> </w:t>
      </w:r>
      <w:r>
        <w:t xml:space="preserve"> </w:t>
      </w:r>
      <w:r>
        <w:t xml:space="preserve">"Contract counsel" means a private attorney under contract with the commission to provide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3-A</w:t>
        <w:t xml:space="preserve">.  </w:t>
      </w:r>
      <w:r>
        <w:rPr>
          <w:b/>
        </w:rPr>
        <w:t xml:space="preserve">Employed counsel.</w:t>
        <w:t xml:space="preserve"> </w:t>
      </w:r>
      <w:r>
        <w:t xml:space="preserve"> </w:t>
      </w:r>
      <w:r>
        <w:t xml:space="preserve">"Employed counsel" means an attorney employed by the commission to provide legal services directly to persons who are eligible to receive indigent legal services in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§2 (NEW).]</w:t>
      </w:r>
    </w:p>
    <w:p>
      <w:pPr>
        <w:jc w:val="both"/>
        <w:spacing w:before="100" w:after="100"/>
        <w:ind w:start="360"/>
        <w:ind w:firstLine="360"/>
      </w:pPr>
      <w:r>
        <w:rPr>
          <w:b/>
        </w:rPr>
        <w:t>4</w:t>
        <w:t xml:space="preserve">.  </w:t>
      </w:r>
      <w:r>
        <w:rPr>
          <w:b/>
        </w:rPr>
        <w:t xml:space="preserve">Indigent legal services.</w:t>
        <w:t xml:space="preserve"> </w:t>
      </w:r>
      <w:r>
        <w:t xml:space="preserve"> </w:t>
      </w:r>
      <w:r>
        <w:t xml:space="preserve">"Indigent legal services" means legal representation provided to:</w:t>
      </w:r>
    </w:p>
    <w:p>
      <w:pPr>
        <w:jc w:val="both"/>
        <w:spacing w:before="100" w:after="0"/>
        <w:ind w:start="720"/>
      </w:pPr>
      <w:r>
        <w:rPr/>
        <w:t>A</w:t>
        <w:t xml:space="preserve">.  </w:t>
      </w:r>
      <w:r>
        <w:rPr/>
      </w:r>
      <w:r>
        <w:t xml:space="preserve">An indigent defendant in a criminal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An indigent party in a civil case in which the United States Constitution or the Constitution of Maine or federal or state law requires that the State provide representation;</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C</w:t>
        <w:t xml:space="preserve">.  </w:t>
      </w:r>
      <w:r>
        <w:rPr/>
      </w:r>
      <w:r>
        <w:t xml:space="preserve">Juvenile defendants; and</w:t>
      </w:r>
      <w:r>
        <w:t xml:space="preserve">  </w:t>
      </w:r>
      <w:r xmlns:wp="http://schemas.openxmlformats.org/drawingml/2010/wordprocessingDrawing" xmlns:w15="http://schemas.microsoft.com/office/word/2012/wordml">
        <w:rPr>
          <w:rFonts w:ascii="Arial" w:hAnsi="Arial" w:cs="Arial"/>
          <w:sz w:val="22"/>
          <w:szCs w:val="22"/>
        </w:rPr>
        <w:t xml:space="preserve">[PL 2019, c. 427, §1 (AMD).]</w:t>
      </w:r>
    </w:p>
    <w:p>
      <w:pPr>
        <w:jc w:val="both"/>
        <w:spacing w:before="100" w:after="0"/>
        <w:ind w:start="720"/>
      </w:pPr>
      <w:r>
        <w:rPr/>
        <w:t>D</w:t>
        <w:t xml:space="preserve">.  </w:t>
      </w:r>
      <w:r>
        <w:rPr/>
      </w:r>
      <w:r>
        <w:t xml:space="preserve">An indigent defendant or party or a juvenile for the purpose of filing, on behalf of that indigent defendant or party or juvenile, a petition for certiorari to the Supreme Court of the United States from an adverse decision of the Law Court on a case for which services were previously provided to that defendant or party or juvenile pursuant to </w:t>
      </w:r>
      <w:r>
        <w:t>paragraph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427, §2 (NEW).]</w:t>
      </w:r>
    </w:p>
    <w:p>
      <w:pPr>
        <w:jc w:val="both"/>
        <w:spacing w:before="100" w:after="0"/>
        <w:ind w:start="360"/>
      </w:pPr>
      <w:r>
        <w:rPr/>
      </w:r>
      <w:r>
        <w:rPr/>
      </w:r>
      <w:r>
        <w:t xml:space="preserve">"Indigent legal services" does not include the services of a guardian ad litem appointed pursuant to </w:t>
      </w:r>
      <w:r>
        <w:t>Title 22, section 4005,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§3 (AMD).]</w:t>
      </w:r>
    </w:p>
    <w:p>
      <w:pPr>
        <w:jc w:val="both"/>
        <w:spacing w:before="100" w:after="0"/>
        <w:ind w:start="360"/>
        <w:ind w:firstLine="360"/>
      </w:pPr>
      <w:r>
        <w:rPr>
          <w:b/>
        </w:rPr>
        <w:t>5</w:t>
        <w:t xml:space="preserve">.  </w:t>
      </w:r>
      <w:r>
        <w:rPr>
          <w:b/>
        </w:rPr>
        <w:t xml:space="preserve">Public defender.</w:t>
        <w:t xml:space="preserve"> </w:t>
      </w:r>
      <w:r>
        <w:t xml:space="preserve"> </w:t>
      </w:r>
      <w:r>
        <w:t xml:space="preserve">"Public defender" means an attorney employed by the commission to provide legal services directly to persons who are eligible to receive indigent legal services in criminal and juvenile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2013, c. 159, §10 (AMD). PL 2019, c. 427, §§1, 2 (AMD). PL 2021, c. 676, Pt. A, §3 (AMD). PL 2023, c. 558, §4 (AMD). PL 2023, c. 638, §§2, 3 (AMD). </w:t>
      </w:r>
    </w:p>
    <w:p>
      <w:pPr>
        <w:jc w:val="both"/>
        <w:spacing w:before="100" w:after="100"/>
        <w:ind w:start="1080" w:hanging="720"/>
      </w:pPr>
      <w:r>
        <w:rPr>
          <w:b/>
        </w:rPr>
        <w:t>§</w:t>
        <w:t>1802-A</w:t>
        <w:t xml:space="preserve">.  </w:t>
      </w:r>
      <w:r>
        <w:rPr>
          <w:b/>
        </w:rPr>
        <w:t xml:space="preserve">Employed counsel and public defender</w:t>
      </w:r>
    </w:p>
    <w:p>
      <w:pPr>
        <w:jc w:val="both"/>
        <w:spacing w:before="100" w:after="100"/>
        <w:ind w:start="360"/>
        <w:ind w:firstLine="360"/>
      </w:pPr>
      <w:r>
        <w:rPr/>
      </w:r>
      <w:r>
        <w:rPr/>
      </w:r>
      <w:r>
        <w:t xml:space="preserve">An attorney may be employed by the commission both as "employed counsel" and as a "public defender."</w:t>
      </w:r>
      <w:r>
        <w:t xml:space="preserve">  </w:t>
      </w:r>
      <w:r xmlns:wp="http://schemas.openxmlformats.org/drawingml/2010/wordprocessingDrawing" xmlns:w15="http://schemas.microsoft.com/office/word/2012/wordml">
        <w:rPr>
          <w:rFonts w:ascii="Arial" w:hAnsi="Arial" w:cs="Arial"/>
          <w:sz w:val="22"/>
          <w:szCs w:val="22"/>
        </w:rPr>
        <w:t xml:space="preserve">[PL 2023, c. 638,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§4 (NEW). </w:t>
      </w:r>
    </w:p>
    <w:p>
      <w:pPr>
        <w:jc w:val="both"/>
        <w:spacing w:before="100" w:after="100"/>
        <w:ind w:start="1080" w:hanging="720"/>
      </w:pPr>
      <w:r>
        <w:rPr>
          <w:b/>
        </w:rPr>
        <w:t>§</w:t>
        <w:t>1803</w:t>
        <w:t xml:space="preserve">.  </w:t>
      </w:r>
      <w:r>
        <w:rPr>
          <w:b/>
        </w:rPr>
        <w:t xml:space="preserve">Commission structure</w:t>
      </w:r>
    </w:p>
    <w:p>
      <w:pPr>
        <w:jc w:val="both"/>
        <w:spacing w:before="100" w:after="100"/>
        <w:ind w:start="360"/>
        <w:ind w:firstLine="360"/>
      </w:pPr>
      <w:r>
        <w:rPr>
          <w:b/>
        </w:rPr>
        <w:t>1</w:t>
        <w:t xml:space="preserve">.  </w:t>
      </w:r>
      <w:r>
        <w:rPr>
          <w:b/>
        </w:rPr>
        <w:t xml:space="preserve">Members; appointment; chair.</w:t>
        <w:t xml:space="preserve"> </w:t>
      </w:r>
      <w:r>
        <w:t xml:space="preserve"> </w:t>
      </w:r>
      <w:r>
        <w:t xml:space="preserve">The commission consists of 9 members appointed by the Governor and subject to review by the joint standing committee of the Legislature having jurisdiction over judiciary matters and confirmation by the Legislature.  The Governor shall designate one member to serve as chair of the commission.  The membership consists of the following:</w:t>
      </w:r>
    </w:p>
    <w:p>
      <w:pPr>
        <w:jc w:val="both"/>
        <w:spacing w:before="100" w:after="0"/>
        <w:ind w:start="720"/>
      </w:pPr>
      <w:r>
        <w:rPr/>
        <w:t>A</w:t>
        <w:t xml:space="preserve">.  </w:t>
      </w:r>
      <w:r>
        <w:rPr/>
      </w:r>
      <w:r>
        <w:t xml:space="preserve">One member from a list of qualified potential appointees, provided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B</w:t>
        <w:t xml:space="preserve">.  </w:t>
      </w:r>
      <w:r>
        <w:rPr/>
      </w:r>
      <w:r>
        <w:t xml:space="preserve">One member from a list of qualified potential appointees, provided by the Speaker of the House of Representatives;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C</w:t>
        <w:t xml:space="preserve">.  </w:t>
      </w:r>
      <w:r>
        <w:rPr/>
      </w:r>
      <w:r>
        <w:t xml:space="preserve">Three members from a list of qualified potential appointees, provided by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D</w:t>
        <w:t xml:space="preserve">.  </w:t>
      </w:r>
      <w:r>
        <w:rPr/>
      </w:r>
      <w:r>
        <w:t xml:space="preserve">One member with experience in administration and finance;</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E</w:t>
        <w:t xml:space="preserve">.  </w:t>
      </w:r>
      <w:r>
        <w:rPr/>
      </w:r>
      <w:r>
        <w:t xml:space="preserve">One member with experience providing representation in child protection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F</w:t>
        <w:t xml:space="preserve">.  </w:t>
      </w:r>
      <w:r>
        <w:rPr/>
      </w:r>
      <w:r>
        <w:t xml:space="preserve">One member from a list of qualified potential appointees who are attorneys engaged in the active practice of law and provide indigent legal services, provided by the president of the Maine State Bar Association.  This member is a nonvoting member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720"/>
      </w:pPr>
      <w:r>
        <w:rPr/>
        <w:t>G</w:t>
        <w:t xml:space="preserve">.  </w:t>
      </w:r>
      <w:r>
        <w:rPr/>
      </w:r>
      <w:r>
        <w:t xml:space="preserve">One member from a list of qualified potential appointees who are attorneys engaged in the active practice of law and provide indigent legal services, provided by the president of a statewide organization, other than the Maine State Bar Association, that represents criminal defense attorneys.  This member is a nonvoting member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430, §1 (NEW).]</w:t>
      </w:r>
    </w:p>
    <w:p>
      <w:pPr>
        <w:jc w:val="both"/>
        <w:spacing w:before="100" w:after="0"/>
        <w:ind w:start="360"/>
      </w:pPr>
      <w:r>
        <w:rPr/>
      </w:r>
      <w:r>
        <w:rPr/>
      </w:r>
      <w:r>
        <w:t xml:space="preserve">In determining the appointments and recommendations under this subsection, the Governor, the President of the Senate, the Speaker of the House of Representatives, the Chief Justice of the Supreme Judicial Court, the president of the Maine State Bar Association and the president of the statewide organization that represents criminal defense attorneys shall consider input from individuals and organizations with an interest in the delivery of indigent legal services.  Recommendations provided by the president of the Maine State Bar Association and the president of the statewide organization representing criminal defense attorneys must consist of attorneys providing indigent legal services as a majority of their law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§1 (RPR).]</w:t>
      </w:r>
    </w:p>
    <w:p>
      <w:pPr>
        <w:jc w:val="both"/>
        <w:spacing w:before="100" w:after="100"/>
        <w:ind w:start="360"/>
        <w:ind w:firstLine="360"/>
      </w:pPr>
      <w:r>
        <w:rPr>
          <w:b/>
        </w:rPr>
        <w:t>2</w:t>
        <w:t xml:space="preserve">.  </w:t>
      </w:r>
      <w:r>
        <w:rPr>
          <w:b/>
        </w:rPr>
        <w:t xml:space="preserve">Qualifications.</w:t>
        <w:t xml:space="preserve"> </w:t>
      </w:r>
      <w:r>
        <w:t xml:space="preserve"> </w:t>
      </w:r>
      <w:r>
        <w:t xml:space="preserve">Individuals appointed to the commission must have demonstrated a commitment to quality representation for persons who are indigent and have the knowledge required to ensure that quality of representation is provided in each area of law.  No more than 7 members may be attorneys engaged in the active practice of law.  A person who is a sitting judge, prosecutor or law enforcement official, or an employee of such a person, may not be appointed to the commission.  A voting member and the immediate family members living in the same household as the member may not receive compensation from the commission, other than that authorized in </w:t>
      </w:r>
      <w:r>
        <w:t>Title 5, section 12004‑G, subsection 25‑A</w:t>
      </w:r>
      <w:r>
        <w:t xml:space="preserve">, while the member is serving on the commission.</w:t>
      </w:r>
    </w:p>
    <w:p>
      <w:pPr>
        <w:jc w:val="both"/>
        <w:spacing w:before="100" w:after="0"/>
        <w:ind w:start="360"/>
      </w:pPr>
      <w:r>
        <w:rPr/>
      </w:r>
      <w:r>
        <w:rPr/>
      </w:r>
      <w:r>
        <w:t xml:space="preserve">The limitations on members receiving compensation from the commission do not apply to any member serving on the commission as of April 1, 2018 for the duration of the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100"/>
        <w:ind w:start="360"/>
        <w:ind w:firstLine="360"/>
      </w:pPr>
      <w:r>
        <w:rPr>
          <w:b/>
        </w:rPr>
        <w:t>3</w:t>
        <w:t xml:space="preserve">.  </w:t>
      </w:r>
      <w:r>
        <w:rPr>
          <w:b/>
        </w:rPr>
        <w:t xml:space="preserve">Terms.</w:t>
        <w:t xml:space="preserve"> </w:t>
      </w:r>
      <w:r>
        <w:t xml:space="preserve"> </w:t>
      </w:r>
      <w:r>
        <w:t xml:space="preserve">Members of the commission are appointed for terms of 3 years each, except that of those first appointed the Governor shall designate 2 whose terms are only one year, 2 whose terms are only 2 years and one whose term is 3 years. A member may not serve more than 2 consecutive 3-year terms plus any initial term of less than 3 years.</w:t>
      </w:r>
    </w:p>
    <w:p>
      <w:pPr>
        <w:jc w:val="both"/>
        <w:spacing w:before="100" w:after="0"/>
        <w:ind w:start="360"/>
      </w:pPr>
      <w:r>
        <w:rPr/>
      </w:r>
      <w:r>
        <w:rPr/>
      </w:r>
      <w:r>
        <w:t xml:space="preserve">A member of the commission appointed to fill a vacancy occurring otherwise than by expiration of term is appointed only for the unexpired term of the member succeeded.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current voting members of the commission .  A vacancy in the commission does not impair the power of the remaining members to exercise all the powers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430, §2 (AMD).]</w:t>
      </w:r>
    </w:p>
    <w:p>
      <w:pPr>
        <w:jc w:val="both"/>
        <w:spacing w:before="100" w:after="0"/>
        <w:ind w:start="360"/>
        <w:ind w:firstLine="360"/>
      </w:pPr>
      <w:r>
        <w:rPr>
          <w:b/>
        </w:rPr>
        <w:t>5</w:t>
        <w:t xml:space="preserve">.  </w:t>
      </w:r>
      <w:r>
        <w:rPr>
          <w:b/>
        </w:rPr>
        <w:t xml:space="preserve">Compensation.</w:t>
        <w:t xml:space="preserve"> </w:t>
      </w:r>
      <w:r>
        <w:t xml:space="preserve"> </w:t>
      </w:r>
      <w:r>
        <w:t xml:space="preserve">Each member of the commission is eligible to be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430, §§1, 2 (AMD). </w:t>
      </w:r>
    </w:p>
    <w:p>
      <w:pPr>
        <w:jc w:val="both"/>
        <w:spacing w:before="100" w:after="100"/>
        <w:ind w:start="1080" w:hanging="720"/>
      </w:pPr>
      <w:r>
        <w:rPr>
          <w:b/>
        </w:rPr>
        <w:t>§</w:t>
        <w:t>1804</w:t>
        <w:t xml:space="preserve">.  </w:t>
      </w:r>
      <w:r>
        <w:rPr>
          <w:b/>
        </w:rPr>
        <w:t xml:space="preserve">Commission responsibilities</w:t>
      </w:r>
    </w:p>
    <w:p>
      <w:pPr>
        <w:jc w:val="both"/>
        <w:spacing w:before="100" w:after="0"/>
        <w:ind w:start="360"/>
        <w:ind w:firstLine="360"/>
      </w:pPr>
      <w:r>
        <w:rPr>
          <w:b/>
        </w:rPr>
        <w:t>1</w:t>
        <w:t xml:space="preserve">.  </w:t>
      </w:r>
      <w:r>
        <w:rPr>
          <w:b/>
        </w:rPr>
        <w:t xml:space="preserve">Executive director.</w:t>
        <w:t xml:space="preserve"> </w:t>
      </w:r>
      <w:r>
        <w:t xml:space="preserve"> </w:t>
      </w:r>
      <w:r>
        <w:t xml:space="preserve">The commission shall hire an executive director. The executive director must be an attorney licensed to practice law in this State; be a member in good standing of the bar of the State; and have experience in the legal field, including, but not limited to, the provision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§5 (AMD).]</w:t>
      </w:r>
    </w:p>
    <w:p>
      <w:pPr>
        <w:jc w:val="both"/>
        <w:spacing w:before="100" w:after="100"/>
        <w:ind w:start="360"/>
        <w:ind w:firstLine="360"/>
      </w:pPr>
      <w:r>
        <w:rPr>
          <w:b/>
        </w:rPr>
        <w:t>2</w:t>
        <w:t xml:space="preserve">.  </w:t>
      </w:r>
      <w:r>
        <w:rPr>
          <w:b/>
        </w:rPr>
        <w:t xml:space="preserve">Rulemaking.</w:t>
        <w:t xml:space="preserve"> </w:t>
      </w:r>
      <w:r>
        <w:t xml:space="preserve"> </w:t>
      </w:r>
      <w:r>
        <w:t xml:space="preserve">The commission shall adopt rules governing the delivery of indigent legal services by assigned counsel, contract counsel, employed counsel and public defenders. The rules adopted by the commission must include:</w:t>
      </w:r>
    </w:p>
    <w:p>
      <w:pPr>
        <w:jc w:val="both"/>
        <w:spacing w:before="100" w:after="0"/>
        <w:ind w:start="720"/>
      </w:pPr>
      <w:r>
        <w:rPr/>
        <w:t>A</w:t>
        <w:t xml:space="preserve">.  </w:t>
      </w:r>
      <w:r>
        <w:rPr/>
      </w:r>
      <w:r>
        <w:t xml:space="preserve">Standards governing eligibility for indigent legal services.  The eligibility standards must take into account the possibility of a defendant's or civil party's ability to make periodic installment payments toward counsel fees and the cost of private legal services in the relevant geographic area;</w:t>
      </w:r>
      <w:r>
        <w:t xml:space="preserve">  </w:t>
      </w:r>
      <w:r xmlns:wp="http://schemas.openxmlformats.org/drawingml/2010/wordprocessingDrawing" xmlns:w15="http://schemas.microsoft.com/office/word/2012/wordml">
        <w:rPr>
          <w:rFonts w:ascii="Arial" w:hAnsi="Arial" w:cs="Arial"/>
          <w:sz w:val="22"/>
          <w:szCs w:val="22"/>
        </w:rPr>
        <w:t xml:space="preserve">[PL 2023, c. 344, §1 (AMD).]</w:t>
      </w:r>
    </w:p>
    <w:p>
      <w:pPr>
        <w:jc w:val="both"/>
        <w:spacing w:before="100" w:after="0"/>
        <w:ind w:start="720"/>
      </w:pPr>
      <w:r>
        <w:rPr/>
        <w:t>B</w:t>
        <w:t xml:space="preserve">.  </w:t>
      </w:r>
      <w:r>
        <w:rPr/>
      </w:r>
      <w:r>
        <w:t xml:space="preserve">Standards prescribing minimum experience, training and other eligibility requirements for attorneys to be eligible to serve as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C</w:t>
        <w:t xml:space="preserve">.  </w:t>
      </w:r>
      <w:r>
        <w:rPr/>
      </w:r>
      <w:r>
        <w:t xml:space="preserve">Standards for assigned counsel, contract counsel, employed counsel and public defender caseloads;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D</w:t>
        <w:t xml:space="preserve">.  </w:t>
      </w:r>
      <w:r>
        <w:rPr/>
      </w:r>
      <w:r>
        <w:t xml:space="preserve">Standards for the evaluation of assigned counsel, contract counsel, employed counsel and public defenders.  The commission shall review the standards developed pursuant to this paragraph at least every 5 years, or earlier upon the recommendation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E</w:t>
        <w:t xml:space="preserve">.  </w:t>
      </w:r>
      <w:r>
        <w:rPr/>
      </w:r>
      <w:r>
        <w:t xml:space="preserve">Standards for independent, high-quality, effective and efficient representation of clients whose cases present conflicts of interest;</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F</w:t>
        <w:t xml:space="preserve">.  </w:t>
      </w:r>
      <w:r>
        <w:rPr/>
      </w:r>
      <w:r>
        <w:t xml:space="preserve">Standards for the reimbursement of expenses incurred by assigned counsel, contract counsel, employed counsel and public defenders, including attendance at training events provided by the commission; and</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w:pPr>
        <w:jc w:val="both"/>
        <w:spacing w:before="100" w:after="0"/>
        <w:ind w:start="720"/>
      </w:pPr>
      <w:r>
        <w:rPr/>
        <w:t>G</w:t>
        <w:t xml:space="preserve">.  </w:t>
      </w:r>
      <w:r>
        <w:rPr/>
      </w:r>
      <w:r>
        <w:t xml:space="preserve">Other standards considered necessary and appropriate to ensure the delivery of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§6 (AMD).]</w:t>
      </w:r>
    </w:p>
    <w:p>
      <w:pPr>
        <w:jc w:val="both"/>
        <w:spacing w:before="100" w:after="100"/>
        <w:ind w:start="360"/>
        <w:ind w:firstLine="360"/>
      </w:pPr>
      <w:r>
        <w:rPr>
          <w:b/>
        </w:rPr>
        <w:t>3</w:t>
        <w:t xml:space="preserve">.  </w:t>
      </w:r>
      <w:r>
        <w:rPr>
          <w:b/>
        </w:rPr>
        <w:t xml:space="preserve">Duties.</w:t>
        <w:t xml:space="preserve"> </w:t>
      </w:r>
      <w:r>
        <w:t xml:space="preserve"> </w:t>
      </w:r>
      <w:r>
        <w:t xml:space="preserve">The commission shall:</w:t>
      </w:r>
    </w:p>
    <w:p>
      <w:pPr>
        <w:jc w:val="both"/>
        <w:spacing w:before="100" w:after="0"/>
        <w:ind w:start="720"/>
      </w:pPr>
      <w:r>
        <w:rPr/>
        <w:t>A</w:t>
        <w:t xml:space="preserve">.  </w:t>
      </w:r>
      <w:r>
        <w:rPr/>
      </w:r>
      <w:r>
        <w:t xml:space="preserve">Develop and maintain a system that employs employed counsel and public defenders, uses appointed private attorneys and contracts with individual attorneys or groups of attorneys. The commission shall consider other programs necessary to provide high-quality, effective and efficient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§7 (AMD).]</w:t>
      </w:r>
    </w:p>
    <w:p>
      <w:pPr>
        <w:jc w:val="both"/>
        <w:spacing w:before="100" w:after="0"/>
        <w:ind w:start="720"/>
      </w:pPr>
      <w:r>
        <w:rPr/>
        <w:t>B</w:t>
        <w:t xml:space="preserve">.  </w:t>
      </w:r>
      <w:r>
        <w:rPr/>
      </w:r>
      <w:r>
        <w:t xml:space="preserve">Develop and maintain an assigned counsel voucher review and payment authorization system that includes disposition information;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§3 (AMD).]</w:t>
      </w:r>
    </w:p>
    <w:p>
      <w:pPr>
        <w:jc w:val="both"/>
        <w:spacing w:before="100" w:after="0"/>
        <w:ind w:start="720"/>
      </w:pPr>
      <w:r>
        <w:rPr/>
        <w:t>C</w:t>
        <w:t xml:space="preserve">.  </w:t>
      </w:r>
      <w:r>
        <w:rPr/>
      </w:r>
      <w:r>
        <w:t xml:space="preserve">Establish processes and procedures consistent with commission standards to ensure that office and contract personnel use information technology and caseload management systems so that detailed expenditure and indigent legal services caseload data are accurately collected, recorded and reported;</w:t>
      </w:r>
      <w:r>
        <w:t xml:space="preserve">  </w:t>
      </w:r>
      <w:r xmlns:wp="http://schemas.openxmlformats.org/drawingml/2010/wordprocessingDrawing" xmlns:w15="http://schemas.microsoft.com/office/word/2012/wordml">
        <w:rPr>
          <w:rFonts w:ascii="Arial" w:hAnsi="Arial" w:cs="Arial"/>
          <w:sz w:val="22"/>
          <w:szCs w:val="22"/>
        </w:rPr>
        <w:t xml:space="preserve">[PL 2023, c. 638, §8 (AMD).]</w:t>
      </w:r>
    </w:p>
    <w:p>
      <w:pPr>
        <w:jc w:val="both"/>
        <w:spacing w:before="100" w:after="0"/>
        <w:ind w:start="720"/>
      </w:pPr>
      <w:r>
        <w:rPr/>
        <w:t>D</w:t>
        <w:t xml:space="preserve">.  </w:t>
      </w:r>
      <w:r>
        <w:rPr/>
      </w:r>
      <w:r>
        <w:t xml:space="preserve">To ensure an adequate pool of qualified attorneys, develop training and evaluation programs for attorneys throughout the State to provide representation in criminal, juvenile, child protective, involuntary commitment and all other types of proceedings for which parties may be eligible to receive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2023, c. 638, §9 (RPR).]</w:t>
      </w:r>
    </w:p>
    <w:p>
      <w:pPr>
        <w:jc w:val="both"/>
        <w:spacing w:before="100" w:after="0"/>
        <w:ind w:start="720"/>
      </w:pPr>
      <w:r>
        <w:rPr/>
        <w:t>E</w:t>
        <w:t xml:space="preserve">.  </w:t>
      </w:r>
      <w:r>
        <w:rPr/>
      </w:r>
      <w:r>
        <w:t xml:space="preserve">Establish minimum eligibility standards to ensure that attorneys who provide indigent legal services are capable of providing high-quality, effective and efficient representation in the case types to which they are assigned, recognizing that high-quality, effective and efficient representation in each of these types of cases requires counsel with experience and specialized training in that field;</w:t>
      </w:r>
      <w:r>
        <w:t xml:space="preserve">  </w:t>
      </w:r>
      <w:r xmlns:wp="http://schemas.openxmlformats.org/drawingml/2010/wordprocessingDrawing" xmlns:w15="http://schemas.microsoft.com/office/word/2012/wordml">
        <w:rPr>
          <w:rFonts w:ascii="Arial" w:hAnsi="Arial" w:cs="Arial"/>
          <w:sz w:val="22"/>
          <w:szCs w:val="22"/>
        </w:rPr>
        <w:t xml:space="preserve">[PL 2023, c. 638, §10 (AMD).]</w:t>
      </w:r>
    </w:p>
    <w:p>
      <w:pPr>
        <w:jc w:val="both"/>
        <w:spacing w:before="100" w:after="0"/>
        <w:ind w:start="720"/>
      </w:pPr>
      <w:r>
        <w:rPr/>
        <w:t>F</w:t>
        <w:t xml:space="preserve">.  </w:t>
      </w:r>
      <w:r>
        <w:rPr/>
      </w:r>
      <w:r>
        <w:t xml:space="preserve">Establish rates of compensation for assigned counsel and contract counsel;</w:t>
      </w:r>
      <w:r>
        <w:t xml:space="preserve">  </w:t>
      </w:r>
      <w:r xmlns:wp="http://schemas.openxmlformats.org/drawingml/2010/wordprocessingDrawing" xmlns:w15="http://schemas.microsoft.com/office/word/2012/wordml">
        <w:rPr>
          <w:rFonts w:ascii="Arial" w:hAnsi="Arial" w:cs="Arial"/>
          <w:sz w:val="22"/>
          <w:szCs w:val="22"/>
        </w:rPr>
        <w:t xml:space="preserve">[PL 2023, c. 344, §3 (AMD).]</w:t>
      </w:r>
    </w:p>
    <w:p>
      <w:pPr>
        <w:jc w:val="both"/>
        <w:spacing w:before="100" w:after="0"/>
        <w:ind w:start="720"/>
      </w:pPr>
      <w:r>
        <w:rPr/>
        <w:t>G</w:t>
        <w:t xml:space="preserve">.  </w:t>
      </w:r>
      <w:r>
        <w:rPr/>
      </w:r>
      <w:r>
        <w:t xml:space="preserve">Establish a method for accurately tracking, monitoring and enforcing caseload standards for assigned counsel, contract counsel, employed counsel and public defenders;</w:t>
      </w:r>
      <w:r>
        <w:t xml:space="preserve">  </w:t>
      </w:r>
      <w:r xmlns:wp="http://schemas.openxmlformats.org/drawingml/2010/wordprocessingDrawing" xmlns:w15="http://schemas.microsoft.com/office/word/2012/wordml">
        <w:rPr>
          <w:rFonts w:ascii="Arial" w:hAnsi="Arial" w:cs="Arial"/>
          <w:sz w:val="22"/>
          <w:szCs w:val="22"/>
        </w:rPr>
        <w:t xml:space="preserve">[PL 2023, c. 638, §11 (AMD).]</w:t>
      </w:r>
    </w:p>
    <w:p>
      <w:pPr>
        <w:jc w:val="both"/>
        <w:spacing w:before="100" w:after="0"/>
        <w:ind w:start="720"/>
      </w:pPr>
      <w:r>
        <w:rPr/>
        <w:t>H</w:t>
        <w:t xml:space="preserve">.  </w:t>
      </w:r>
      <w:r>
        <w:rPr/>
      </w:r>
      <w:r>
        <w:t xml:space="preserve">By January 15th of each year, submit to the Legislature, the Chief Justice of the Supreme Judicial Court and the Governor an annual report on the operation, needs and costs of the indigent legal services system.  The report must include:</w:t>
      </w:r>
    </w:p>
    <w:p>
      <w:pPr>
        <w:jc w:val="both"/>
        <w:spacing w:before="100" w:after="0"/>
        <w:ind w:start="1080"/>
      </w:pPr>
      <w:r>
        <w:rPr/>
        <w:t>(</w:t>
        <w:t>1</w:t>
        <w:t xml:space="preserve">)  </w:t>
      </w:r>
      <w:r>
        <w:rPr/>
      </w:r>
      <w:r>
        <w:t xml:space="preserve">An evaluation of contracts; services provided by contract counsel, assigned counsel, employed counsel and public defenders; any contracted professional services; and cost containment measures; and</w:t>
      </w:r>
    </w:p>
    <w:p>
      <w:pPr>
        <w:jc w:val="both"/>
        <w:spacing w:before="100" w:after="0"/>
        <w:ind w:start="1080"/>
      </w:pPr>
      <w:r>
        <w:rPr/>
        <w:t>(</w:t>
        <w:t>2</w:t>
        <w:t xml:space="preserve">)  </w:t>
      </w:r>
      <w:r>
        <w:rPr/>
      </w:r>
      <w:r>
        <w:t xml:space="preserve">An explanation of the relevant law changes to the indigent legal services covered by the commission and the effect of the changes on the quality of representation and costs.</w:t>
      </w:r>
    </w:p>
    <w:p>
      <w:pPr>
        <w:jc w:val="both"/>
        <w:spacing w:before="100" w:after="0"/>
        <w:ind w:start="720"/>
      </w:pPr>
      <w:r>
        <w:rPr/>
      </w:r>
      <w:r>
        <w:rPr/>
      </w:r>
      <w:r>
        <w:t xml:space="preserve">The joint standing committee of the Legislature having jurisdiction over judiciary matters may report out legislation on matters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2023, c. 638, §12 (AMD).]</w:t>
      </w:r>
    </w:p>
    <w:p>
      <w:pPr>
        <w:jc w:val="both"/>
        <w:spacing w:before="100" w:after="0"/>
        <w:ind w:start="720"/>
      </w:pPr>
      <w:r>
        <w:rPr/>
        <w:t>I</w:t>
        <w:t xml:space="preserve">.  </w:t>
      </w:r>
      <w:r>
        <w:rPr/>
      </w:r>
      <w:r>
        <w:t xml:space="preserve">Approve and submit a biennial budget request to the Department of Administrative and Financial Services, Bureau of the Budget,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2013, c. 159, §11 (AMD).]</w:t>
      </w:r>
    </w:p>
    <w:p>
      <w:pPr>
        <w:jc w:val="both"/>
        <w:spacing w:before="100" w:after="0"/>
        <w:ind w:start="720"/>
      </w:pPr>
      <w:r>
        <w:rPr/>
        <w:t>J</w:t>
        <w:t xml:space="preserve">.  </w:t>
      </w:r>
      <w:r>
        <w:rPr/>
      </w:r>
      <w:r>
        <w:t xml:space="preserve">Develop an administrative review and appeal process for attorneys who are aggrieved by a decision of the executive director, or the executive director's designee, determining:</w:t>
      </w:r>
    </w:p>
    <w:p>
      <w:pPr>
        <w:jc w:val="both"/>
        <w:spacing w:before="100" w:after="0"/>
        <w:ind w:start="1080"/>
      </w:pPr>
      <w:r>
        <w:rPr/>
        <w:t>(</w:t>
        <w:t>1</w:t>
        <w:t xml:space="preserve">)  </w:t>
      </w:r>
      <w:r>
        <w:rPr/>
      </w:r>
      <w:r>
        <w:t xml:space="preserve">Whether an attorney meets the minimum eligibility requirements to receive assignments or to receive assignments in specialized case types pursuant to any commission rule setting forth eligibility requirements;</w:t>
      </w:r>
    </w:p>
    <w:p>
      <w:pPr>
        <w:jc w:val="both"/>
        <w:spacing w:before="100" w:after="0"/>
        <w:ind w:start="1080"/>
      </w:pPr>
      <w:r>
        <w:rPr/>
        <w:t>(</w:t>
        <w:t>2</w:t>
        <w:t xml:space="preserve">)  </w:t>
      </w:r>
      <w:r>
        <w:rPr/>
      </w:r>
      <w:r>
        <w:t xml:space="preserve">Whether an attorney previously found eligible is no longer eligible to receive assignments or to receive assignments in specialized case types pursuant to any commission rule setting forth eligibility requirements; and</w:t>
      </w:r>
    </w:p>
    <w:p>
      <w:pPr>
        <w:jc w:val="both"/>
        <w:spacing w:before="100" w:after="0"/>
        <w:ind w:start="1080"/>
      </w:pPr>
      <w:r>
        <w:rPr/>
        <w:t>(</w:t>
        <w:t>3</w:t>
        <w:t xml:space="preserve">)  </w:t>
      </w:r>
      <w:r>
        <w:rPr/>
      </w:r>
      <w:r>
        <w:t xml:space="preserve">Whether to grant or withhold a waiver of the eligibility requirements set forth in any commission rule.</w:t>
      </w:r>
    </w:p>
    <w:p>
      <w:pPr>
        <w:jc w:val="both"/>
        <w:spacing w:before="100" w:after="0"/>
        <w:ind w:start="720"/>
      </w:pPr>
      <w:r>
        <w:rPr/>
      </w:r>
      <w:r>
        <w:rPr/>
      </w:r>
      <w:r>
        <w:t xml:space="preserve">All decisions of the commission, including decisions on appeals under subparagraphs (1), (2) and (3), constitute final agency action.  All decisions of the executive director, or the executive director's designee, other than decisions appealable under subparagraphs (1), (2) and (3),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§5 (AMD).]</w:t>
      </w:r>
    </w:p>
    <w:p>
      <w:pPr>
        <w:jc w:val="both"/>
        <w:spacing w:before="100" w:after="0"/>
        <w:ind w:start="720"/>
      </w:pPr>
      <w:r>
        <w:rPr/>
        <w:t>K</w:t>
        <w:t xml:space="preserve">.  </w:t>
      </w:r>
      <w:r>
        <w:rPr/>
      </w:r>
      <w:r>
        <w:t xml:space="preserve">Pay appellate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§6 (AMD).]</w:t>
      </w:r>
    </w:p>
    <w:p>
      <w:pPr>
        <w:jc w:val="both"/>
        <w:spacing w:before="100" w:after="0"/>
        <w:ind w:start="720"/>
      </w:pPr>
      <w:r>
        <w:rPr/>
        <w:t>L</w:t>
        <w:t xml:space="preserve">.  </w:t>
      </w:r>
      <w:r>
        <w:rPr/>
      </w:r>
      <w:r>
        <w:t xml:space="preserve">Establish processes and procedures to acquire investigative and expert services that may be necessary for a case, including contracting for such services;</w:t>
      </w:r>
      <w:r>
        <w:t xml:space="preserve">  </w:t>
      </w:r>
      <w:r xmlns:wp="http://schemas.openxmlformats.org/drawingml/2010/wordprocessingDrawing" xmlns:w15="http://schemas.microsoft.com/office/word/2012/wordml">
        <w:rPr>
          <w:rFonts w:ascii="Arial" w:hAnsi="Arial" w:cs="Arial"/>
          <w:sz w:val="22"/>
          <w:szCs w:val="22"/>
        </w:rPr>
        <w:t xml:space="preserve">[PL 2019, c. 427, §3 (AMD).]</w:t>
      </w:r>
    </w:p>
    <w:p>
      <w:pPr>
        <w:jc w:val="both"/>
        <w:spacing w:before="100" w:after="0"/>
        <w:ind w:start="720"/>
      </w:pPr>
      <w:r>
        <w:rPr/>
        <w:t>M</w:t>
        <w:t xml:space="preserve">.  </w:t>
      </w:r>
      <w:r>
        <w:rPr/>
      </w:r>
      <w:r>
        <w:t xml:space="preserve">Establish procedures for handling complaints about the performance of counsel providing indigent legal services;</w:t>
      </w:r>
      <w:r>
        <w:t xml:space="preserve">  </w:t>
      </w:r>
      <w:r xmlns:wp="http://schemas.openxmlformats.org/drawingml/2010/wordprocessingDrawing" xmlns:w15="http://schemas.microsoft.com/office/word/2012/wordml">
        <w:rPr>
          <w:rFonts w:ascii="Arial" w:hAnsi="Arial" w:cs="Arial"/>
          <w:sz w:val="22"/>
          <w:szCs w:val="22"/>
        </w:rPr>
        <w:t xml:space="preserve">[PL 2021, c. 481, §2 (AMD).]</w:t>
      </w:r>
    </w:p>
    <w:p>
      <w:pPr>
        <w:jc w:val="both"/>
        <w:spacing w:before="100" w:after="0"/>
        <w:ind w:start="720"/>
      </w:pPr>
      <w:r>
        <w:rPr/>
        <w:t>N</w:t>
        <w:t xml:space="preserve">.  </w:t>
      </w:r>
      <w:r>
        <w:rPr/>
      </w:r>
      <w:r>
        <w:t xml:space="preserve">Develop a procedure for approving requests by counsel for authorization to file a petition as described in </w:t>
      </w:r>
      <w:r>
        <w:t>section 1802, subsection 4,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§1 (AMD).]</w:t>
      </w:r>
    </w:p>
    <w:p>
      <w:pPr>
        <w:jc w:val="both"/>
        <w:spacing w:before="100" w:after="0"/>
        <w:ind w:start="720"/>
      </w:pPr>
      <w:r>
        <w:rPr/>
        <w:t>O</w:t>
        <w:t xml:space="preserve">.  </w:t>
      </w:r>
      <w:r>
        <w:rPr/>
      </w:r>
      <w:r>
        <w:t xml:space="preserve">Establish a system to audit financial requests and payments that includes the authority to recoup payments when necessary.  The commission may summon persons and subpoena witnesses and compel their attendance, require production of evidence, administer oaths and examine any person under oath as part of an audit.  Any summons or subpoena may be served by registered mail with return receipt.  Subpoenas issued under this paragraph may be enforced by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2023, c. 394, Pt. A, §2 (AMD).]</w:t>
      </w:r>
    </w:p>
    <w:p>
      <w:pPr>
        <w:jc w:val="both"/>
        <w:spacing w:before="100" w:after="0"/>
        <w:ind w:start="720"/>
      </w:pPr>
      <w:r>
        <w:rPr/>
        <w:t>P</w:t>
        <w:t xml:space="preserve">.  </w:t>
      </w:r>
      <w:r>
        <w:rPr/>
      </w:r>
      <w:r>
        <w:t xml:space="preserve">Develop and maintain a registry of names, telephone numbers and other contact information for attorneys who provide legal services to persons who are incarcerated.  The commission shall on a weekly basis provide these names, telephone numbers and other contact information to all sheriffs' offices and to the Department of Corrections. On the Monday following transmission of the information, the sheriffs' offices and the Department of Corrections have constructive notice that communications to and from these attorneys by residents of jails and correctional facilities are subject to the attorney-client privilege. The attorneys' names, telephone numbers and other contact information are confidential.</w:t>
      </w:r>
      <w:r>
        <w:t xml:space="preserve">  </w:t>
      </w:r>
      <w:r xmlns:wp="http://schemas.openxmlformats.org/drawingml/2010/wordprocessingDrawing" xmlns:w15="http://schemas.microsoft.com/office/word/2012/wordml">
        <w:rPr>
          <w:rFonts w:ascii="Arial" w:hAnsi="Arial" w:cs="Arial"/>
          <w:sz w:val="22"/>
          <w:szCs w:val="22"/>
        </w:rPr>
        <w:t xml:space="preserve">[PL 2023, c. 394,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§§7-12 (AMD).]</w:t>
      </w:r>
    </w:p>
    <w:p>
      <w:pPr>
        <w:jc w:val="both"/>
        <w:spacing w:before="100" w:after="100"/>
        <w:ind w:start="360"/>
        <w:ind w:firstLine="360"/>
      </w:pPr>
      <w:r>
        <w:rPr>
          <w:b/>
        </w:rPr>
        <w:t>4</w:t>
        <w:t xml:space="preserve">.  </w:t>
      </w:r>
      <w:r>
        <w:rPr>
          <w:b/>
        </w:rPr>
        <w:t xml:space="preserve">Powers.</w:t>
        <w:t xml:space="preserve"> </w:t>
      </w:r>
      <w:r>
        <w:t xml:space="preserve"> </w:t>
      </w:r>
      <w:r>
        <w:t xml:space="preserve">The commission may:</w:t>
      </w:r>
    </w:p>
    <w:p>
      <w:pPr>
        <w:jc w:val="both"/>
        <w:spacing w:before="100" w:after="0"/>
        <w:ind w:start="720"/>
      </w:pPr>
      <w:r>
        <w:rPr/>
        <w:t>A</w:t>
        <w:t xml:space="preserve">.  </w:t>
      </w:r>
      <w:r>
        <w:rPr/>
      </w:r>
      <w:r>
        <w:t xml:space="preserve">Establish and maintain a principal office and other offices within the State as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B</w:t>
        <w:t xml:space="preserve">.  </w:t>
      </w:r>
      <w:r>
        <w:rPr/>
      </w:r>
      <w:r>
        <w:t xml:space="preserve">Meet and conduct business at any place within the State;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C</w:t>
        <w:t xml:space="preserve">.  </w:t>
      </w:r>
      <w:r>
        <w:rPr/>
      </w:r>
      <w:r>
        <w:t xml:space="preserve">Use voluntary and uncompensated services of private individuals and organizations as may from time to time be offered and needed;</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D</w:t>
        <w:t xml:space="preserve">.  </w:t>
      </w:r>
      <w:r>
        <w:rPr/>
      </w:r>
      <w:r>
        <w:t xml:space="preserve">Adopt rules to carry out the purposes of this chapter. Rules adopted pursuant to this paragraph are routine technical rules as defined in </w:t>
      </w:r>
      <w:r>
        <w:t>Title 5, chapter 375, subchapter 2‑A</w:t>
      </w:r>
      <w:r>
        <w:t xml:space="preserve">, except that rules adopted to establish rates of compensation for assigned counsel and contract counsel under </w:t>
      </w:r>
      <w:r>
        <w:t>subsection 3, paragraph F</w:t>
      </w:r>
      <w:r>
        <w:t xml:space="preserve">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638, §13 (AMD).]</w:t>
      </w:r>
    </w:p>
    <w:p>
      <w:pPr>
        <w:jc w:val="both"/>
        <w:spacing w:before="100" w:after="0"/>
        <w:ind w:start="720"/>
      </w:pPr>
      <w:r>
        <w:rPr/>
        <w:t>E</w:t>
        <w:t xml:space="preserve">.  </w:t>
      </w:r>
      <w:r>
        <w:rPr/>
      </w:r>
      <w:r>
        <w:t xml:space="preserve">Appear in court and before other administrative bodies represented by its own attorneys; and</w:t>
      </w:r>
      <w:r>
        <w:t xml:space="preserve">  </w:t>
      </w:r>
      <w:r xmlns:wp="http://schemas.openxmlformats.org/drawingml/2010/wordprocessingDrawing" xmlns:w15="http://schemas.microsoft.com/office/word/2012/wordml">
        <w:rPr>
          <w:rFonts w:ascii="Arial" w:hAnsi="Arial" w:cs="Arial"/>
          <w:sz w:val="22"/>
          <w:szCs w:val="22"/>
        </w:rPr>
        <w:t xml:space="preserve">[PL 2023, c. 638, §14 (AMD).]</w:t>
      </w:r>
    </w:p>
    <w:p>
      <w:pPr>
        <w:jc w:val="both"/>
        <w:spacing w:before="100" w:after="0"/>
        <w:ind w:start="720"/>
      </w:pPr>
      <w:r>
        <w:rPr/>
        <w:t>F</w:t>
        <w:t xml:space="preserve">.  </w:t>
      </w:r>
      <w:r>
        <w:rPr/>
      </w:r>
      <w:r>
        <w:t xml:space="preserve">Notwithstanding </w:t>
      </w:r>
      <w:r>
        <w:t>Title 5, chapter 155</w:t>
      </w:r>
      <w:r>
        <w:t xml:space="preserve">, through employed counsel and public defenders, retain investigative and expert services that are reasonably necessary for case-specific purposes.  For purposes of this paragraph, investigative and expert services are for case-specific purposes if the services relate to a specific case and not to the ongoing activities of the commission, or its employees, that do not relate to a specific case.  Nothing in this paragraph affects the applicability of </w:t>
      </w:r>
      <w:r>
        <w:t>Title 5, chapter 155</w:t>
      </w:r>
      <w:r>
        <w:t xml:space="preserve"> to the purchase of services, supplies, materials and equipment by the commission or its employees for purposes that are not case-specific purposes.</w:t>
      </w:r>
      <w:r>
        <w:t xml:space="preserve">  </w:t>
      </w:r>
      <w:r xmlns:wp="http://schemas.openxmlformats.org/drawingml/2010/wordprocessingDrawing" xmlns:w15="http://schemas.microsoft.com/office/word/2012/wordml">
        <w:rPr>
          <w:rFonts w:ascii="Arial" w:hAnsi="Arial" w:cs="Arial"/>
          <w:sz w:val="22"/>
          <w:szCs w:val="22"/>
        </w:rPr>
        <w:t xml:space="preserve">[PL 2023, c. 638,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2011, c. 141, §1 (AMD). PL 2011, c. 420, Pt. C, §1 (AMD). PL 2013, c. 159, §§11-13 (AMD). PL 2013, c. 368, Pt. RRR, §1 (AMD). PL 2013, c. 368, Pt. RRR, §4 (AFF). PL 2017, c. 284, Pt. UUUU, §§1-7 (AMD). PL 2019, c. 427, §§3, 4 (AMD). PL 2021, c. 398, Pt. FFF, §1 (AMD). PL 2021, c. 481, §§1-5 (AMD). PL 2021, c. 720, §1 (AMD). PL 2023, c. 344, §§1-5 (AMD). PL 2023, c. 394, Pt. A, §§1-3 (AMD). PL 2023, c. 638, §§5-15 (AMD). </w:t>
      </w:r>
    </w:p>
    <w:p>
      <w:pPr>
        <w:jc w:val="both"/>
        <w:spacing w:before="100" w:after="100"/>
        <w:ind w:start="1080" w:hanging="720"/>
      </w:pPr>
      <w:r>
        <w:rPr>
          <w:b/>
        </w:rPr>
        <w:t>§</w:t>
        <w:t>1805</w:t>
        <w:t xml:space="preserve">.  </w:t>
      </w:r>
      <w:r>
        <w:rPr>
          <w:b/>
        </w:rPr>
        <w:t xml:space="preserve">Executive director</w:t>
      </w:r>
    </w:p>
    <w:p>
      <w:pPr>
        <w:jc w:val="both"/>
        <w:spacing w:before="100" w:after="100"/>
        <w:ind w:start="360"/>
        <w:ind w:firstLine="360"/>
      </w:pPr>
      <w:r>
        <w:rPr/>
      </w:r>
      <w:r>
        <w:rPr/>
      </w:r>
      <w:r>
        <w:t xml:space="preserve">The executive director of the commission hired pursuant to </w:t>
      </w:r>
      <w:r>
        <w:t>section 1804, subsection 1</w:t>
      </w:r>
      <w:r>
        <w:t xml:space="preserve"> shall:</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360"/>
        <w:ind w:firstLine="360"/>
      </w:pPr>
      <w:r>
        <w:rPr>
          <w:b/>
        </w:rPr>
        <w:t>1</w:t>
        <w:t xml:space="preserve">.  </w:t>
      </w:r>
      <w:r>
        <w:rPr>
          <w:b/>
        </w:rPr>
        <w:t xml:space="preserve">Compliance with standards.</w:t>
        <w:t xml:space="preserve"> </w:t>
      </w:r>
      <w:r>
        <w:t xml:space="preserve"> </w:t>
      </w:r>
      <w:r>
        <w:t xml:space="preserve">Ensure that the provision of indigent legal services complies with all constitutional, statutory and ethical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2</w:t>
        <w:t xml:space="preserve">.  </w:t>
      </w:r>
      <w:r>
        <w:rPr>
          <w:b/>
        </w:rPr>
        <w:t xml:space="preserve">Development of standards.</w:t>
        <w:t xml:space="preserve"> </w:t>
      </w:r>
      <w:r>
        <w:t xml:space="preserve"> </w:t>
      </w:r>
      <w:r>
        <w:t xml:space="preserve">Assist the commission in developing standards for the delivery of adequate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3</w:t>
        <w:t xml:space="preserve">.  </w:t>
      </w:r>
      <w:r>
        <w:rPr>
          <w:b/>
        </w:rPr>
        <w:t xml:space="preserve">Delivery and supervision.</w:t>
        <w:t xml:space="preserve"> </w:t>
      </w:r>
      <w:r>
        <w:t xml:space="preserve"> </w:t>
      </w:r>
      <w:r>
        <w:t xml:space="preserve">Administer and coordinate delivery of indigent legal services and supervise compliance with commission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4</w:t>
        <w:t xml:space="preserve">.  </w:t>
      </w:r>
      <w:r>
        <w:rPr>
          <w:b/>
        </w:rPr>
        <w:t xml:space="preserve">Most effective method of delivery.</w:t>
        <w:t xml:space="preserve"> </w:t>
      </w:r>
      <w:r>
        <w:t xml:space="preserve"> </w:t>
      </w:r>
      <w:r>
        <w:t xml:space="preserve">Recommend to the commission the most effective method of the delivery of indigent legal services in furtherance of the commission's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5</w:t>
        <w:t xml:space="preserve">.  </w:t>
      </w:r>
      <w:r>
        <w:rPr>
          <w:b/>
        </w:rPr>
        <w:t xml:space="preserve">Training for counsel.</w:t>
        <w:t xml:space="preserve"> </w:t>
      </w:r>
      <w:r>
        <w:t xml:space="preserve"> </w:t>
      </w:r>
      <w:r>
        <w:t xml:space="preserve">Conduct regular training programs for counsel providing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6</w:t>
        <w:t xml:space="preserve">.  </w:t>
      </w:r>
      <w:r>
        <w:rPr>
          <w:b/>
        </w:rPr>
        <w:t xml:space="preserve">Personnel.</w:t>
        <w:t xml:space="preserve"> </w:t>
      </w:r>
      <w:r>
        <w:t xml:space="preserve"> </w:t>
      </w:r>
      <w:r>
        <w:t xml:space="preserve">Subject to policies and procedures established by the commission, hire or contract professional, technical and support personnel, including attorneys, considered reasonably necessary for the efficient delivery of indigent legal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§8 (AMD).]</w:t>
      </w:r>
    </w:p>
    <w:p>
      <w:pPr>
        <w:jc w:val="both"/>
        <w:spacing w:before="100" w:after="100"/>
        <w:ind w:start="360"/>
        <w:ind w:firstLine="360"/>
      </w:pPr>
      <w:r>
        <w:rPr>
          <w:b/>
        </w:rPr>
        <w:t>7</w:t>
        <w:t xml:space="preserve">.  </w:t>
      </w:r>
      <w:r>
        <w:rPr>
          <w:b/>
        </w:rPr>
        <w:t xml:space="preserve">Submissions to commission.</w:t>
        <w:t xml:space="preserve"> </w:t>
      </w:r>
      <w:r>
        <w:t xml:space="preserve"> </w:t>
      </w:r>
      <w:r>
        <w:t xml:space="preserve">Prepare and submit to the commission:</w:t>
      </w:r>
    </w:p>
    <w:p>
      <w:pPr>
        <w:jc w:val="both"/>
        <w:spacing w:before="100" w:after="0"/>
        <w:ind w:start="720"/>
      </w:pPr>
      <w:r>
        <w:rPr/>
        <w:t>A</w:t>
        <w:t xml:space="preserve">.  </w:t>
      </w:r>
      <w:r>
        <w:rPr/>
      </w:r>
      <w:r>
        <w:t xml:space="preserve">A proposed biennial budget for the provision of indigent legal services, including supplemental budget requests as necessary;</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w:pPr>
        <w:jc w:val="both"/>
        <w:spacing w:before="100" w:after="0"/>
        <w:ind w:start="720"/>
      </w:pPr>
      <w:r>
        <w:rPr/>
        <w:t>A-1</w:t>
        <w:t xml:space="preserve">.  </w:t>
      </w:r>
      <w:r>
        <w:rPr/>
      </w:r>
      <w:r>
        <w:t xml:space="preserve">A monthly report on the amount of revenue collected from counsel fee collections, including counsel expenses recouped each month and for the year to date;</w:t>
      </w:r>
      <w:r>
        <w:t xml:space="preserve">  </w:t>
      </w:r>
      <w:r xmlns:wp="http://schemas.openxmlformats.org/drawingml/2010/wordprocessingDrawing" xmlns:w15="http://schemas.microsoft.com/office/word/2012/wordml">
        <w:rPr>
          <w:rFonts w:ascii="Arial" w:hAnsi="Arial" w:cs="Arial"/>
          <w:sz w:val="22"/>
          <w:szCs w:val="22"/>
        </w:rPr>
        <w:t xml:space="preserve">[PL 2017, c. 284, Pt. UUUU, §9 (NEW).]</w:t>
      </w:r>
    </w:p>
    <w:p>
      <w:pPr>
        <w:jc w:val="both"/>
        <w:spacing w:before="100" w:after="0"/>
        <w:ind w:start="720"/>
      </w:pPr>
      <w:r>
        <w:rPr/>
        <w:t>B</w:t>
        <w:t xml:space="preserve">.  </w:t>
      </w:r>
      <w:r>
        <w:rPr/>
      </w:r>
      <w:r>
        <w:t xml:space="preserve">An annual report containing pertinent data on the operation, needs and costs of the indigent legal services system;</w:t>
      </w:r>
      <w:r>
        <w:t xml:space="preserve">  </w:t>
      </w:r>
      <w:r xmlns:wp="http://schemas.openxmlformats.org/drawingml/2010/wordprocessingDrawing" xmlns:w15="http://schemas.microsoft.com/office/word/2012/wordml">
        <w:rPr>
          <w:rFonts w:ascii="Arial" w:hAnsi="Arial" w:cs="Arial"/>
          <w:sz w:val="22"/>
          <w:szCs w:val="22"/>
        </w:rPr>
        <w:t xml:space="preserve">[PL 2017, c. 284, Pt. UUUU, §10 (AMD).]</w:t>
      </w:r>
    </w:p>
    <w:p>
      <w:pPr>
        <w:jc w:val="both"/>
        <w:spacing w:before="100" w:after="0"/>
        <w:ind w:start="720"/>
      </w:pPr>
      <w:r>
        <w:rPr/>
        <w:t>B-1</w:t>
        <w:t xml:space="preserve">.  </w:t>
      </w:r>
      <w:r>
        <w:rPr/>
      </w:r>
      <w:r>
        <w:t xml:space="preserve">A monthly report on the number of cases opened, the number of vouchers submitted, the amount of vouchers paid, the amount of payments to contract counsel, the number of requests for professional services, the amount of payments for professional services and information on any complaints made against assigned counsel, contract counsel, employed counsel or public defenders; and</w:t>
      </w:r>
      <w:r>
        <w:t xml:space="preserve">  </w:t>
      </w:r>
      <w:r xmlns:wp="http://schemas.openxmlformats.org/drawingml/2010/wordprocessingDrawing" xmlns:w15="http://schemas.microsoft.com/office/word/2012/wordml">
        <w:rPr>
          <w:rFonts w:ascii="Arial" w:hAnsi="Arial" w:cs="Arial"/>
          <w:sz w:val="22"/>
          <w:szCs w:val="22"/>
        </w:rPr>
        <w:t xml:space="preserve">[PL 2023, c. 638, §16 (AMD).]</w:t>
      </w:r>
    </w:p>
    <w:p>
      <w:pPr>
        <w:jc w:val="both"/>
        <w:spacing w:before="100" w:after="0"/>
        <w:ind w:start="720"/>
      </w:pPr>
      <w:r>
        <w:rPr/>
        <w:t>C</w:t>
        <w:t xml:space="preserve">.  </w:t>
      </w:r>
      <w:r>
        <w:rPr/>
      </w:r>
      <w:r>
        <w:t xml:space="preserve">Any other information as the commission may require;</w:t>
      </w:r>
      <w:r>
        <w:t xml:space="preserve">  </w:t>
      </w:r>
      <w:r xmlns:wp="http://schemas.openxmlformats.org/drawingml/2010/wordprocessingDrawing" xmlns:w15="http://schemas.microsoft.com/office/word/2012/wordml">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§16 (AMD).]</w:t>
      </w:r>
    </w:p>
    <w:p>
      <w:pPr>
        <w:jc w:val="both"/>
        <w:spacing w:before="100" w:after="0"/>
        <w:ind w:start="360"/>
        <w:ind w:firstLine="360"/>
      </w:pPr>
      <w:r>
        <w:rPr>
          <w:b/>
        </w:rPr>
        <w:t>8</w:t>
        <w:t xml:space="preserve">.  </w:t>
      </w:r>
      <w:r>
        <w:rPr>
          <w:b/>
        </w:rPr>
        <w:t xml:space="preserve">Develop and implement.</w:t>
        <w:t xml:space="preserve"> </w:t>
      </w:r>
      <w:r>
        <w:t xml:space="preserve"> </w:t>
      </w:r>
      <w:r>
        <w:t xml:space="preserve">Coordinate the development and implementation of rules, policies, procedures, regulations and standards adopted by the commission to carry out the provisions of this chapter and comply with all applicable laws and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w:t>
        <w:t xml:space="preserve">.  </w:t>
      </w:r>
      <w:r>
        <w:rPr>
          <w:b/>
        </w:rPr>
        <w:t xml:space="preserve">Records.</w:t>
        <w:t xml:space="preserve"> </w:t>
      </w:r>
      <w:r>
        <w:t xml:space="preserve"> </w:t>
      </w:r>
      <w:r>
        <w:t xml:space="preserve">Maintain proper records of all financial transactions related to the operation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9-A</w:t>
        <w:t xml:space="preserve">.  </w:t>
      </w:r>
      <w:r>
        <w:rPr>
          <w:b/>
        </w:rPr>
        <w:t xml:space="preserve">Audits; recoupment.</w:t>
        <w:t xml:space="preserve"> </w:t>
      </w:r>
      <w:r>
        <w:t xml:space="preserve"> </w:t>
      </w:r>
      <w:r>
        <w:t xml:space="preserve">Conduct audits of financial requests and payments and recoup payments when necessary.  The executive director may exercise the subpoena power of the commission granted under </w:t>
      </w:r>
      <w:r>
        <w:t>section 1804, subsection 3, paragraph 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481, §6 (NEW).]</w:t>
      </w:r>
    </w:p>
    <w:p>
      <w:pPr>
        <w:jc w:val="both"/>
        <w:spacing w:before="100" w:after="0"/>
        <w:ind w:start="360"/>
        <w:ind w:firstLine="360"/>
      </w:pPr>
      <w:r>
        <w:rPr>
          <w:b/>
        </w:rPr>
        <w:t>10</w:t>
        <w:t xml:space="preserve">.  </w:t>
      </w:r>
      <w:r>
        <w:rPr>
          <w:b/>
        </w:rPr>
        <w:t xml:space="preserve">Other funds.</w:t>
        <w:t xml:space="preserve"> </w:t>
      </w:r>
      <w:r>
        <w:t xml:space="preserve"> </w:t>
      </w:r>
      <w:r>
        <w:t xml:space="preserve">Apply for and accept on behalf of the commission funds that may become available from any source, including government, nonprofit or private grants, gifts or bequests.  These non-General Fund funds do not lapse at the end of the fiscal year but must be carried forward to be used for the purpose originally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§12 (AMD).]</w:t>
      </w:r>
    </w:p>
    <w:p>
      <w:pPr>
        <w:jc w:val="both"/>
        <w:spacing w:before="100" w:after="0"/>
        <w:ind w:start="360"/>
        <w:ind w:firstLine="360"/>
      </w:pPr>
      <w:r>
        <w:rPr>
          <w:b/>
        </w:rPr>
        <w:t>10-A</w:t>
        <w:t xml:space="preserve">.  </w:t>
      </w:r>
      <w:r>
        <w:rPr>
          <w:b/>
        </w:rPr>
        <w:t xml:space="preserve">Reimbursement of expenses.</w:t>
        <w:t xml:space="preserve"> </w:t>
      </w:r>
      <w:r>
        <w:t xml:space="preserve"> </w:t>
      </w:r>
      <w:r>
        <w:t xml:space="preserve">Administer and improve reimbursement of expenses incurred by assigned counsel and contract counsel as described in </w:t>
      </w:r>
      <w:r>
        <w:t>section 1805‑A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§13 (NEW).]</w:t>
      </w:r>
    </w:p>
    <w:p>
      <w:pPr>
        <w:jc w:val="both"/>
        <w:spacing w:before="100" w:after="0"/>
        <w:ind w:start="360"/>
        <w:ind w:firstLine="360"/>
      </w:pPr>
      <w:r>
        <w:rPr>
          <w:b/>
        </w:rPr>
        <w:t>11</w:t>
        <w:t xml:space="preserve">.  </w:t>
      </w:r>
      <w:r>
        <w:rPr>
          <w:b/>
        </w:rPr>
        <w:t xml:space="preserve">Meetings of commission.</w:t>
        <w:t xml:space="preserve"> </w:t>
      </w:r>
      <w:r>
        <w:t xml:space="preserve"> </w:t>
      </w:r>
      <w:r>
        <w:t xml:space="preserve">Attend all commission meetings, except those meetings or portions of the meetings that address the question of appointment or removal of the executive director;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w:pPr>
        <w:jc w:val="both"/>
        <w:spacing w:before="100" w:after="0"/>
        <w:ind w:start="360"/>
        <w:ind w:firstLine="360"/>
      </w:pPr>
      <w:r>
        <w:rPr>
          <w:b/>
        </w:rPr>
        <w:t>12</w:t>
        <w:t xml:space="preserve">.  </w:t>
      </w:r>
      <w:r>
        <w:rPr>
          <w:b/>
        </w:rPr>
        <w:t xml:space="preserve">Other assigned duties.</w:t>
        <w:t xml:space="preserve"> </w:t>
      </w:r>
      <w:r>
        <w:t xml:space="preserve"> </w:t>
      </w:r>
      <w:r>
        <w:t xml:space="preserve">Perform other duties as the commission may assign.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419, §2 (NEW). PL 2017, c. 284, Pt. UUUU, §§8-13 (AMD). PL 2017, c. 475, Pt. A, §2 (AMD). PL 2021, c. 481, §6 (AMD). PL 2023, c. 638, §16 (AMD). </w:t>
      </w:r>
    </w:p>
    <w:p>
      <w:pPr>
        <w:jc w:val="both"/>
        <w:spacing w:before="100" w:after="100"/>
        <w:ind w:start="1080" w:hanging="720"/>
      </w:pPr>
      <w:r>
        <w:rPr>
          <w:b/>
        </w:rPr>
        <w:t>§</w:t>
        <w:t>1805-A</w:t>
        <w:t xml:space="preserve">.  </w:t>
      </w:r>
      <w:r>
        <w:rPr>
          <w:b/>
        </w:rPr>
        <w:t xml:space="preserve">Indigency determinations; redeterminations; verifications; collections</w:t>
      </w:r>
    </w:p>
    <w:p>
      <w:pPr>
        <w:jc w:val="both"/>
        <w:spacing w:before="100" w:after="100"/>
        <w:ind w:start="360"/>
        <w:ind w:firstLine="360"/>
      </w:pPr>
      <w:r>
        <w:rPr>
          <w:b/>
        </w:rPr>
        <w:t>1</w:t>
        <w:t xml:space="preserve">.  </w:t>
      </w:r>
      <w:r>
        <w:rPr>
          <w:b/>
        </w:rPr>
        <w:t xml:space="preserve">Duties.</w:t>
        <w:t xml:space="preserve"> </w:t>
      </w:r>
      <w:r>
        <w:t xml:space="preserve"> </w:t>
      </w:r>
      <w:r>
        <w:t xml:space="preserve">The executive director shall administer and improve reimbursement of expenses incurred by assigned counsel and contract counsel by:</w:t>
      </w:r>
    </w:p>
    <w:p>
      <w:pPr>
        <w:jc w:val="both"/>
        <w:spacing w:before="100" w:after="0"/>
        <w:ind w:start="720"/>
      </w:pPr>
      <w:r>
        <w:rPr/>
        <w:t>A</w:t>
        <w:t xml:space="preserve">.  </w:t>
      </w:r>
      <w:r>
        <w:rPr/>
      </w:r>
      <w:r>
        <w:t xml:space="preserve">Establishing procedures to ensure that the eligibility of defendants and civil parties is verified and reviewed randomly and when circumstances have changed, information has changed, additional information is provided or as otherwise needed;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Petitioning the court to reassess the indigency of a defendant or civil party if the executive director determines that indigency should be reassessed;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Providing to the commission recommendations to improve reimbursement of expenses;</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Requiring that the amount of time spent on each case by assigned counsel or contract counsel is recorded separately for each case; and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E</w:t>
        <w:t xml:space="preserve">.  </w:t>
      </w:r>
      <w:r>
        <w:rPr/>
      </w:r>
      <w:r>
        <w:t xml:space="preserve">Receiving from the courts collections for the costs of representation from defendants or civil parties who are found to be partially indigent or who have otherwise been determined to be able to reimburse the commission for expenses incurred by assigned counsel or contract counsel.</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0"/>
        <w:ind w:start="360"/>
        <w:ind w:firstLine="360"/>
      </w:pPr>
      <w:r>
        <w:rPr>
          <w:b/>
        </w:rPr>
        <w:t>2</w:t>
        <w:t xml:space="preserve">.  </w:t>
      </w:r>
      <w:r>
        <w:rPr>
          <w:b/>
        </w:rPr>
        <w:t xml:space="preserve">Determination of defendant’s or civil party’s eligibility.</w:t>
        <w:t xml:space="preserve"> </w:t>
      </w:r>
      <w:r>
        <w:t xml:space="preserve"> </w:t>
      </w:r>
      <w:r>
        <w:t xml:space="preserve">The executive director shall provide the court having jurisdiction over a proceeding information used to determine indigency for guidance to the court in determining a defendant’s or civil party’s financial ability to obtain private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w:pPr>
        <w:jc w:val="both"/>
        <w:spacing w:before="100" w:after="100"/>
        <w:ind w:start="360"/>
        <w:ind w:firstLine="360"/>
      </w:pPr>
      <w:r>
        <w:rPr>
          <w:b/>
        </w:rPr>
        <w:t>3</w:t>
        <w:t xml:space="preserve">.  </w:t>
      </w:r>
      <w:r>
        <w:rPr>
          <w:b/>
        </w:rPr>
        <w:t xml:space="preserve">Partial indigency and reimbursement.</w:t>
        <w:t xml:space="preserve"> </w:t>
      </w:r>
      <w:r>
        <w:t xml:space="preserve"> </w:t>
      </w:r>
      <w:r>
        <w:t xml:space="preserve">This subsection applies to partial indigency and reimbursement of expenses incurred by assigned counsel or contract counsel.</w:t>
      </w:r>
    </w:p>
    <w:p>
      <w:pPr>
        <w:jc w:val="both"/>
        <w:spacing w:before="100" w:after="0"/>
        <w:ind w:start="720"/>
      </w:pPr>
      <w:r>
        <w:rPr/>
        <w:t>A</w:t>
        <w:t xml:space="preserve">.  </w:t>
      </w:r>
      <w:r>
        <w:rPr/>
      </w:r>
      <w:r>
        <w:t xml:space="preserve">If the court determines that a defendant or civil party is unable to pay to obtain private counsel but is able to contribute to payment of assigned counsel or contract counsel, the court shall order the defendant or civil party to make installment payments up to the full cost of representation or to pay a fixed contribution.  The court shall remit payments received to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B</w:t>
        <w:t xml:space="preserve">.  </w:t>
      </w:r>
      <w:r>
        <w:rPr/>
      </w:r>
      <w:r>
        <w:t xml:space="preserve">A defendant or civil party may not be required to pay for legal services in an amount greater than the expenses actually incurred.</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C</w:t>
        <w:t xml:space="preserve">.  </w:t>
      </w:r>
      <w:r>
        <w:rPr/>
      </w:r>
      <w:r>
        <w:t xml:space="preserve">Upon petition of a defendant or civil party who is incarcerated, the court may suspend an order for reimbursement issued pursuant to this subsection until the time of the defendant’s or civil party’s release.</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w:pPr>
        <w:jc w:val="both"/>
        <w:spacing w:before="100" w:after="0"/>
        <w:ind w:start="720"/>
      </w:pPr>
      <w:r>
        <w:rPr/>
        <w:t>D</w:t>
        <w:t xml:space="preserve">.  </w:t>
      </w:r>
      <w:r>
        <w:rPr/>
      </w:r>
      <w:r>
        <w:t xml:space="preserve">The executive director may enter into contracts to secure the reimbursement of fees and expenses paid by the commission as provided for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UUUU, §14 (NEW). </w:t>
      </w:r>
    </w:p>
    <w:p>
      <w:pPr>
        <w:jc w:val="both"/>
        <w:spacing w:before="100" w:after="100"/>
        <w:ind w:start="1080" w:hanging="720"/>
      </w:pPr>
      <w:r>
        <w:rPr>
          <w:b/>
        </w:rPr>
        <w:t>§</w:t>
        <w:t>1806</w:t>
        <w:t xml:space="preserve">.  </w:t>
      </w:r>
      <w:r>
        <w:rPr>
          <w:b/>
        </w:rPr>
        <w:t xml:space="preserve">Information not public record</w:t>
      </w:r>
    </w:p>
    <w:p>
      <w:pPr>
        <w:jc w:val="both"/>
        <w:spacing w:before="100" w:after="100"/>
        <w:ind w:start="360"/>
        <w:ind w:firstLine="360"/>
      </w:pPr>
      <w:r>
        <w:rPr/>
      </w:r>
      <w:r>
        <w:rPr/>
      </w:r>
      <w:r>
        <w:t xml:space="preserve">Disclosure of information and records in the possession of the commission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"Individual client information" means name; date of birth; social security number; gender; ethnicity; home, work, school or other address; home telephone number; fax number; e-mail address; cellular telephone number; pager number; and any information protected under the Maine Rules of Evidence, Rules 501 to 509 or the Maine Rules of Professional Conduct, Rule 1.6 or otherwise protected by the attorney-client relationship.</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"Personal contact information" means home address, home telephone number, home fax number, home e-mail address, personal cellular telephone number, personal pager number, date of birth and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C</w:t>
        <w:t xml:space="preserve">.  </w:t>
      </w:r>
      <w:r>
        <w:rPr/>
      </w:r>
      <w:r>
        <w:t xml:space="preserve">"Request for funds for expert or investigative assistance" means a request submitted to the commission by or on behalf of a person eligible for indigent legal services seeking authorization to expend funds for expert or investigative assistance, which includes, but is not limited to, the assistance of a private investigator, interpreter or translator, psychiatrist, psychologist or other mental health expert, medical expert and scientific expert.</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D</w:t>
        <w:t xml:space="preserve">.  </w:t>
      </w:r>
      <w:r>
        <w:rPr/>
      </w:r>
      <w:r>
        <w:t xml:space="preserve">"Case information" means:</w:t>
      </w:r>
    </w:p>
    <w:p>
      <w:pPr>
        <w:jc w:val="both"/>
        <w:spacing w:before="100" w:after="0"/>
        <w:ind w:start="1080"/>
      </w:pPr>
      <w:r>
        <w:rPr/>
        <w:t>(</w:t>
        <w:t>1</w:t>
        <w:t xml:space="preserve">)  </w:t>
      </w:r>
      <w:r>
        <w:rPr/>
      </w:r>
      <w:r>
        <w:t xml:space="preserve">The court in which a case is brought;</w:t>
      </w:r>
    </w:p>
    <w:p>
      <w:pPr>
        <w:jc w:val="both"/>
        <w:spacing w:before="100" w:after="0"/>
        <w:ind w:start="1080"/>
      </w:pPr>
      <w:r>
        <w:rPr/>
        <w:t>(</w:t>
        <w:t>2</w:t>
        <w:t xml:space="preserve">)  </w:t>
      </w:r>
      <w:r>
        <w:rPr/>
      </w:r>
      <w:r>
        <w:t xml:space="preserve">Any criminal charges or juvenile crime charges and the type, but not the contents, of any petition giving rise to a case;</w:t>
      </w:r>
    </w:p>
    <w:p>
      <w:pPr>
        <w:jc w:val="both"/>
        <w:spacing w:before="100" w:after="0"/>
        <w:ind w:start="1080"/>
      </w:pPr>
      <w:r>
        <w:rPr/>
        <w:t>(</w:t>
        <w:t>3</w:t>
        <w:t xml:space="preserve">)  </w:t>
      </w:r>
      <w:r>
        <w:rPr/>
      </w:r>
      <w:r>
        <w:t xml:space="preserve">The docket number;</w:t>
      </w:r>
    </w:p>
    <w:p>
      <w:pPr>
        <w:jc w:val="both"/>
        <w:spacing w:before="100" w:after="0"/>
        <w:ind w:start="1080"/>
      </w:pPr>
      <w:r>
        <w:rPr/>
        <w:t>(</w:t>
        <w:t>4</w:t>
        <w:t xml:space="preserve">)  </w:t>
      </w:r>
      <w:r>
        <w:rPr/>
      </w:r>
      <w:r>
        <w:t xml:space="preserve">The identity of assigned counsel and the date of assignment;</w:t>
      </w:r>
    </w:p>
    <w:p>
      <w:pPr>
        <w:jc w:val="both"/>
        <w:spacing w:before="100" w:after="0"/>
        <w:ind w:start="1080"/>
      </w:pPr>
      <w:r>
        <w:rPr/>
        <w:t>(</w:t>
        <w:t>5</w:t>
        <w:t xml:space="preserve">)  </w:t>
      </w:r>
      <w:r>
        <w:rPr/>
      </w:r>
      <w:r>
        <w:t xml:space="preserve">The withdrawal of assigned counsel and the date of withdrawal; and</w:t>
      </w:r>
    </w:p>
    <w:p>
      <w:pPr>
        <w:jc w:val="both"/>
        <w:spacing w:before="100" w:after="0"/>
        <w:ind w:start="1080"/>
      </w:pPr>
      <w:r>
        <w:rPr/>
        <w:t>(</w:t>
        <w:t>6</w:t>
        <w:t xml:space="preserve">)  </w:t>
      </w:r>
      <w:r>
        <w:rPr/>
      </w:r>
      <w:r>
        <w:t xml:space="preserve">Any order for reimbursement of assigned counsel fees.</w:t>
      </w:r>
      <w:r>
        <w:t xml:space="preserve">  </w:t>
      </w:r>
      <w:r xmlns:wp="http://schemas.openxmlformats.org/drawingml/2010/wordprocessingDrawing" xmlns:w15="http://schemas.microsoft.com/office/word/2012/wordml">
        <w:rPr>
          <w:rFonts w:ascii="Arial" w:hAnsi="Arial" w:cs="Arial"/>
          <w:sz w:val="22"/>
          <w:szCs w:val="22"/>
        </w:rPr>
        <w:t xml:space="preserve">[PL 2011, c. 547,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information and records in the possession of the commission are not open to public inspection and do not constitute public records as defined in </w:t>
      </w:r>
      <w:r>
        <w:t>Title 1, section 402, subsection 3</w:t>
      </w:r>
      <w:r>
        <w:t xml:space="preserve">.</w:t>
      </w:r>
    </w:p>
    <w:p>
      <w:pPr>
        <w:jc w:val="both"/>
        <w:spacing w:before="100" w:after="0"/>
        <w:ind w:start="720"/>
      </w:pPr>
      <w:r>
        <w:rPr/>
        <w:t>A</w:t>
        <w:t xml:space="preserve">.  </w:t>
      </w:r>
      <w:r>
        <w:rPr/>
      </w:r>
      <w:r>
        <w:t xml:space="preserve">Individual client information is confidential, except that the names of criminal defendants and the names of juvenile defendants charged with offenses that if committed by an adult would constitute murder or a Class A, Class B or Class C crime are not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638, §17 (RP).]</w:t>
      </w:r>
    </w:p>
    <w:p>
      <w:pPr>
        <w:jc w:val="both"/>
        <w:spacing w:before="100" w:after="0"/>
        <w:ind w:start="720"/>
      </w:pPr>
      <w:r>
        <w:rPr/>
        <w:t>C</w:t>
        <w:t xml:space="preserve">.  </w:t>
      </w:r>
      <w:r>
        <w:rPr/>
      </w:r>
      <w:r>
        <w:t xml:space="preserve">Personal contact information of a commission-rostered attorney is confidential.</w:t>
      </w:r>
      <w:r>
        <w:t xml:space="preserve">  </w:t>
      </w:r>
      <w:r xmlns:wp="http://schemas.openxmlformats.org/drawingml/2010/wordprocessingDrawing" xmlns:w15="http://schemas.microsoft.com/office/word/2012/wordml">
        <w:rPr>
          <w:rFonts w:ascii="Arial" w:hAnsi="Arial" w:cs="Arial"/>
          <w:sz w:val="22"/>
          <w:szCs w:val="22"/>
        </w:rPr>
        <w:t xml:space="preserve">[PL 2011, c. 260, §1 (NEW).]</w:t>
      </w:r>
    </w:p>
    <w:p>
      <w:pPr>
        <w:jc w:val="both"/>
        <w:spacing w:before="100" w:after="0"/>
        <w:ind w:start="720"/>
      </w:pPr>
      <w:r>
        <w:rPr/>
        <w:t>D</w:t>
        <w:t xml:space="preserve">.  </w:t>
      </w:r>
      <w:r>
        <w:rPr/>
      </w:r>
      <w:r>
        <w:t xml:space="preserve">Personal contact information of a member of the commission or a commission employee, including employed counsel and public defenders, is confidential.</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E</w:t>
        <w:t xml:space="preserve">.  </w:t>
      </w:r>
      <w:r>
        <w:rPr/>
      </w:r>
      <w:r>
        <w:t xml:space="preserve">A request for funds for expert or investigative assistance is confidential. The decision of the executive director of the commission hired pursuant to </w:t>
      </w:r>
      <w:r>
        <w:t>section 1804, subsection 1</w:t>
      </w:r>
      <w:r>
        <w:t xml:space="preserve">, or the executive director's designee, to grant or deny such a request is not confidential after a case has been completed.  A case is completed when the judgment is affirmed on appeal or the period for appeal has expired.</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w:pPr>
        <w:jc w:val="both"/>
        <w:spacing w:before="100" w:after="0"/>
        <w:ind w:start="720"/>
      </w:pPr>
      <w:r>
        <w:rPr/>
        <w:t>F</w:t>
        <w:t xml:space="preserve">.  </w:t>
      </w:r>
      <w:r>
        <w:rPr/>
      </w:r>
      <w:r>
        <w:t xml:space="preserve">Any information obtained or gathered by the commission through a formal or informal complaint or when performing an evaluation or investigation of an attorney is confidential, except:</w:t>
      </w:r>
    </w:p>
    <w:p>
      <w:pPr>
        <w:jc w:val="both"/>
        <w:spacing w:before="100" w:after="0"/>
        <w:ind w:start="1080"/>
      </w:pPr>
      <w:r>
        <w:rPr/>
        <w:t>(</w:t>
        <w:t>1</w:t>
        <w:t xml:space="preserve">)  </w:t>
      </w:r>
      <w:r>
        <w:rPr/>
      </w:r>
      <w:r>
        <w:t xml:space="preserve">The commission may disclose the information to the attorney who is the subject of the formal or informal complaint, evaluation or investigation;</w:t>
      </w:r>
    </w:p>
    <w:p>
      <w:pPr>
        <w:jc w:val="both"/>
        <w:spacing w:before="100" w:after="0"/>
        <w:ind w:start="1080"/>
      </w:pPr>
      <w:r>
        <w:rPr/>
        <w:t>(</w:t>
        <w:t>2</w:t>
        <w:t xml:space="preserve">)  </w:t>
      </w:r>
      <w:r>
        <w:rPr/>
      </w:r>
      <w:r>
        <w:t xml:space="preserve">The executive director of the commission hired pursuant to </w:t>
      </w:r>
      <w:r>
        <w:t>section 1804, subsection 1</w:t>
      </w:r>
      <w:r>
        <w:t xml:space="preserve">, or the executive director's designee, may disclose the information to the Maine Assistance Program for Lawyers described in </w:t>
      </w:r>
      <w:r>
        <w:t>Title 14, section 164‑A</w:t>
      </w:r>
      <w:r>
        <w:t xml:space="preserve">;</w:t>
      </w:r>
    </w:p>
    <w:p>
      <w:pPr>
        <w:jc w:val="both"/>
        <w:spacing w:before="100" w:after="0"/>
        <w:ind w:start="1080"/>
      </w:pPr>
      <w:r>
        <w:rPr/>
        <w:t>(</w:t>
        <w:t>3</w:t>
        <w:t xml:space="preserve">)  </w:t>
      </w:r>
      <w:r>
        <w:rPr/>
      </w:r>
      <w:r>
        <w:t xml:space="preserve">If the attorney who is subject to an evaluation or investigation appeals a decision of the executive director or the executive director's designee, in accordance with the process established under </w:t>
      </w:r>
      <w:r>
        <w:t>section 1804, subsection 3, paragraph J</w:t>
      </w:r>
      <w:r>
        <w:t xml:space="preserve">, the information may be disclosed at a public hearing conducted by the commission on the appeal, except that information that is protected by the attorney-client privilege or that is confidential under any provision of law, the Maine Rules of Evidence or the Maine Rules of Professional Conduct remains confidential; and</w:t>
      </w:r>
    </w:p>
    <w:p>
      <w:pPr>
        <w:jc w:val="both"/>
        <w:spacing w:before="100" w:after="0"/>
        <w:ind w:start="1080"/>
      </w:pPr>
      <w:r>
        <w:rPr/>
        <w:t>(</w:t>
        <w:t>4</w:t>
        <w:t xml:space="preserve">)  </w:t>
      </w:r>
      <w:r>
        <w:rPr/>
      </w:r>
      <w:r>
        <w:t xml:space="preserve">As provided in subsection 4.</w:t>
      </w:r>
      <w:r>
        <w:t xml:space="preserve">  </w:t>
      </w:r>
      <w:r xmlns:wp="http://schemas.openxmlformats.org/drawingml/2010/wordprocessingDrawing" xmlns:w15="http://schemas.microsoft.com/office/word/2012/wordml">
        <w:rPr>
          <w:rFonts w:ascii="Arial" w:hAnsi="Arial" w:cs="Arial"/>
          <w:sz w:val="22"/>
          <w:szCs w:val="22"/>
        </w:rPr>
        <w:t xml:space="preserve">[PL 2023, c. 638,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100"/>
        <w:ind w:start="360"/>
        <w:ind w:firstLine="360"/>
      </w:pPr>
      <w:r>
        <w:rPr>
          <w:b/>
        </w:rPr>
        <w:t>3</w:t>
        <w:t xml:space="preserve">.  </w:t>
      </w:r>
      <w:r>
        <w:rPr>
          <w:b/>
        </w:rPr>
        <w:t xml:space="preserve">Confidential information disclosed by Judicial Department.</w:t>
        <w:t xml:space="preserve"> </w:t>
      </w:r>
      <w:r>
        <w:t xml:space="preserve"> </w:t>
      </w:r>
      <w:r>
        <w:t xml:space="preserve">The Judicial Department may disclose to the commission confidential information necessary for the commission to carry out its functions, including, but not limited to, the collection of amounts owed to reimburse the State for the cost of assigned counsel, as follows:</w:t>
      </w:r>
    </w:p>
    <w:p>
      <w:pPr>
        <w:jc w:val="both"/>
        <w:spacing w:before="100" w:after="0"/>
        <w:ind w:start="720"/>
      </w:pPr>
      <w:r>
        <w:rPr/>
        <w:t>A</w:t>
        <w:t xml:space="preserve">.  </w:t>
      </w:r>
      <w:r>
        <w:rPr/>
      </w:r>
      <w:r>
        <w:t xml:space="preserve">Case information and individual client information with respect to court proceedings that are confidential by statute or court rule in which one or more parties are represented by assigned counsel; and</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720"/>
      </w:pPr>
      <w:r>
        <w:rPr/>
        <w:t>B</w:t>
        <w:t xml:space="preserve">.  </w:t>
      </w:r>
      <w:r>
        <w:rPr/>
      </w:r>
      <w:r>
        <w:t xml:space="preserve">The name, address, date of birth and social security number of any person ordered by the court to reimburse the State for some or all of the cost of assigned counsel.</w:t>
      </w:r>
      <w:r>
        <w:t xml:space="preserve">  </w:t>
      </w:r>
      <w:r xmlns:wp="http://schemas.openxmlformats.org/drawingml/2010/wordprocessingDrawing" xmlns:w15="http://schemas.microsoft.com/office/word/2012/wordml">
        <w:rPr>
          <w:rFonts w:ascii="Arial" w:hAnsi="Arial" w:cs="Arial"/>
          <w:sz w:val="22"/>
          <w:szCs w:val="22"/>
        </w:rPr>
        <w:t xml:space="preserve">[PL 2011, c. 547, §2 (NEW).]</w:t>
      </w:r>
    </w:p>
    <w:p>
      <w:pPr>
        <w:jc w:val="both"/>
        <w:spacing w:before="100" w:after="0"/>
        <w:ind w:start="360"/>
      </w:pPr>
      <w:r>
        <w:rPr/>
      </w:r>
      <w:r>
        <w:rPr/>
      </w:r>
      <w:r>
        <w:t xml:space="preserve">Information received by the commission from the Judicial Department under this subsection remains confidential in the possession of the commission and is not open to public inspection, except that the names of criminal defendants and the names of juvenile defendants charged with offenses that if committed by an adult would constitute murder or a Class A, Class B or Class C crime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 (COR).]</w:t>
      </w:r>
    </w:p>
    <w:p>
      <w:pPr>
        <w:jc w:val="both"/>
        <w:spacing w:before="100" w:after="0"/>
        <w:ind w:start="360"/>
        <w:ind w:firstLine="360"/>
      </w:pPr>
      <w:r>
        <w:rPr>
          <w:b/>
        </w:rPr>
        <w:t>4</w:t>
        <w:t xml:space="preserve">.  </w:t>
      </w:r>
      <w:r>
        <w:rPr>
          <w:b/>
        </w:rPr>
        <w:t xml:space="preserve">Rules of professional conduct.</w:t>
        <w:t xml:space="preserve"> </w:t>
      </w:r>
      <w:r>
        <w:t xml:space="preserve"> </w:t>
      </w:r>
      <w:r>
        <w:t xml:space="preserve">Nothing in this section prohibits the executive director of the commission hired pursuant to </w:t>
      </w:r>
      <w:r>
        <w:t>section 1804, subsection 1</w:t>
      </w:r>
      <w:r>
        <w:t xml:space="preserve">, or the executive director's designee, from reporting potential professional misconduct under the Maine Rules of Professional Conduct to the Board of Overseers of the Bar or from disclosing information and records related to potential professional misconduct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(AMD).]</w:t>
      </w:r>
    </w:p>
    <w:p>
      <w:pPr>
        <w:jc w:val="both"/>
        <w:spacing w:before="100" w:after="0"/>
        <w:ind w:start="360"/>
        <w:ind w:firstLine="360"/>
      </w:pPr>
      <w:r>
        <w:rPr>
          <w:b/>
        </w:rPr>
        <w:t>5</w:t>
        <w:t xml:space="preserve">.  </w:t>
      </w:r>
      <w:r>
        <w:rPr>
          <w:b/>
        </w:rPr>
        <w:t xml:space="preserve">Confidential information possessed by employed counsel and public defenders.</w:t>
        <w:t xml:space="preserve"> </w:t>
      </w:r>
      <w:r>
        <w:t xml:space="preserve"> </w:t>
      </w:r>
      <w:r>
        <w:t xml:space="preserve">Records, information and materials created, received, obtained, maintained or stored by or on behalf of employed counsel and public defenders that are protected under the Maine Rules of Evidence, Rules 501 to 509 or the Maine Rules of Professional Conduct, Rule 1.6 or otherwise protected by the attorney-client relationship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260, §1 (NEW). PL 2011, c. 547, §§1, 2 (AMD). PL 2015, c. 290, §1 (AMD). PL 2023, c. 344, §6 (AMD). PL 2023, c. 638, §17 (AMD). RR 2023, c. 2,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PUBLIC DEFENSE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MAINE COMMISSION ON PUBLIC DEFENSE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37. MAINE COMMISSION ON PUBLIC DEFENSE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