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1406</w:t>
        <w:t xml:space="preserve">.  </w:t>
      </w:r>
      <w:r>
        <w:rPr>
          <w:b/>
        </w:rPr>
        <w:t xml:space="preserve">Survivor benefits</w:t>
      </w:r>
    </w:p>
    <w:p>
      <w:pPr>
        <w:jc w:val="both"/>
        <w:spacing w:before="100" w:after="100"/>
        <w:ind w:start="360"/>
        <w:ind w:firstLine="360"/>
      </w:pPr>
      <w:r>
        <w:rPr>
          <w:b/>
        </w:rPr>
        <w:t>1</w:t>
        <w:t xml:space="preserve">.  </w:t>
      </w:r>
      <w:r>
        <w:rPr>
          <w:b/>
        </w:rPr>
        <w:t xml:space="preserve">Survivors' benefits.</w:t>
        <w:t xml:space="preserve"> </w:t>
      </w:r>
      <w:r>
        <w:t xml:space="preserve"> </w:t>
      </w:r>
      <w:r>
        <w:t xml:space="preserve">Any spouse or any child or children of a judge who died prior to December 1, 1984, shall continue to receive 3/8 of the currently effective annual salary as follows:</w:t>
      </w:r>
    </w:p>
    <w:p>
      <w:pPr>
        <w:jc w:val="both"/>
        <w:spacing w:before="100" w:after="0"/>
        <w:ind w:start="720"/>
      </w:pPr>
      <w:r>
        <w:rPr/>
        <w:t>A</w:t>
        <w:t xml:space="preserve">.  </w:t>
      </w:r>
      <w:r>
        <w:rPr/>
      </w:r>
      <w:r>
        <w:t xml:space="preserve">To the surviving spouse, as long as that spouse is not the dependent of another person; or</w:t>
      </w:r>
      <w:r>
        <w:t xml:space="preserve">  </w:t>
      </w:r>
      <w:r xmlns:wp="http://schemas.openxmlformats.org/drawingml/2010/wordprocessingDrawing" xmlns:w15="http://schemas.microsoft.com/office/word/2012/wordml">
        <w:rPr>
          <w:rFonts w:ascii="Arial" w:hAnsi="Arial" w:cs="Arial"/>
          <w:sz w:val="22"/>
          <w:szCs w:val="22"/>
        </w:rPr>
        <w:t xml:space="preserve">[PL 1983, c. 853, Pt. C, §§ 15, 18 (NEW).]</w:t>
      </w:r>
    </w:p>
    <w:p>
      <w:pPr>
        <w:jc w:val="both"/>
        <w:spacing w:before="100" w:after="0"/>
        <w:ind w:start="720"/>
      </w:pPr>
      <w:r>
        <w:rPr/>
        <w:t>B</w:t>
        <w:t xml:space="preserve">.  </w:t>
      </w:r>
      <w:r>
        <w:rPr/>
      </w:r>
      <w:r>
        <w:t xml:space="preserve">To the child or children of the deceased judge under 18 years of age if there is no surviving spouse or upon the death of the surviving spouse or if the surviving spouse is or becomes the dependent of another person, payable until the youngest child reaches age 18. If more than one child under 18 years of age is eligible for this benefit, it shall be divided equally among them.</w:t>
      </w:r>
      <w:r>
        <w:t xml:space="preserve">  </w:t>
      </w:r>
      <w:r xmlns:wp="http://schemas.openxmlformats.org/drawingml/2010/wordprocessingDrawing" xmlns:w15="http://schemas.microsoft.com/office/word/2012/wordml">
        <w:rPr>
          <w:rFonts w:ascii="Arial" w:hAnsi="Arial" w:cs="Arial"/>
          <w:sz w:val="22"/>
          <w:szCs w:val="22"/>
        </w:rPr>
        <w:t xml:space="preserve">[PL 1983, c. 853, Pt. C, §§ 15, 18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853, Pt. C, §§ 15, 18 (NEW).]</w:t>
      </w:r>
    </w:p>
    <w:p>
      <w:pPr>
        <w:jc w:val="both"/>
        <w:spacing w:before="100" w:after="100"/>
        <w:ind w:start="360"/>
        <w:ind w:firstLine="360"/>
      </w:pPr>
      <w:r>
        <w:rPr>
          <w:b/>
        </w:rPr>
        <w:t>2</w:t>
        <w:t xml:space="preserve">.  </w:t>
      </w:r>
      <w:r>
        <w:rPr>
          <w:b/>
        </w:rPr>
        <w:t xml:space="preserve">Benefit upon death of judge.</w:t>
        <w:t xml:space="preserve"> </w:t>
      </w:r>
      <w:r>
        <w:t xml:space="preserve"> </w:t>
      </w:r>
      <w:r>
        <w:t xml:space="preserve">Upon the death of a judge, 3/8 of the currently effective annual salary shall be paid as follows:</w:t>
      </w:r>
    </w:p>
    <w:p>
      <w:pPr>
        <w:jc w:val="both"/>
        <w:spacing w:before="100" w:after="0"/>
        <w:ind w:start="720"/>
      </w:pPr>
      <w:r>
        <w:rPr/>
        <w:t>A</w:t>
        <w:t xml:space="preserve">.  </w:t>
      </w:r>
      <w:r>
        <w:rPr/>
      </w:r>
      <w:r>
        <w:t xml:space="preserve">To the surviving spouse, as long as that spouse is not the dependent of another person; or</w:t>
      </w:r>
      <w:r>
        <w:t xml:space="preserve">  </w:t>
      </w:r>
      <w:r xmlns:wp="http://schemas.openxmlformats.org/drawingml/2010/wordprocessingDrawing" xmlns:w15="http://schemas.microsoft.com/office/word/2012/wordml">
        <w:rPr>
          <w:rFonts w:ascii="Arial" w:hAnsi="Arial" w:cs="Arial"/>
          <w:sz w:val="22"/>
          <w:szCs w:val="22"/>
        </w:rPr>
        <w:t xml:space="preserve">[PL 1983, c. 853, Pt. C, §§ 15, 18 (NEW).]</w:t>
      </w:r>
    </w:p>
    <w:p>
      <w:pPr>
        <w:jc w:val="both"/>
        <w:spacing w:before="100" w:after="0"/>
        <w:ind w:start="720"/>
      </w:pPr>
      <w:r>
        <w:rPr/>
        <w:t>B</w:t>
        <w:t xml:space="preserve">.  </w:t>
      </w:r>
      <w:r>
        <w:rPr/>
      </w:r>
      <w:r>
        <w:t xml:space="preserve">To the child or children of the deceased judge under 18 years of age if there is no surviving spouse or upon the death of the surviving spouse or if the surviving spouse is or becomes the dependent of another person, payable until the youngest child reaches age 18. If more than one child under 18 years of age is eligible for this benefit, it shall be divided equally among them.</w:t>
      </w:r>
      <w:r>
        <w:t xml:space="preserve">  </w:t>
      </w:r>
      <w:r xmlns:wp="http://schemas.openxmlformats.org/drawingml/2010/wordprocessingDrawing" xmlns:w15="http://schemas.microsoft.com/office/word/2012/wordml">
        <w:rPr>
          <w:rFonts w:ascii="Arial" w:hAnsi="Arial" w:cs="Arial"/>
          <w:sz w:val="22"/>
          <w:szCs w:val="22"/>
        </w:rPr>
        <w:t xml:space="preserve">[PL 1983, c. 853, Pt. C, §§ 15, 18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853, Pt. C, §§ 15, 18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853, §§C15,18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§1406. Survivor benefits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§1406. Survivor benefits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§1406. SURVIVOR BENEFITS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