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Maine Commission on Public Defense Services; established</w:t>
      </w:r>
    </w:p>
    <w:p>
      <w:pPr>
        <w:jc w:val="both"/>
        <w:spacing w:before="100" w:after="100"/>
        <w:ind w:start="360"/>
        <w:ind w:firstLine="360"/>
      </w:pPr>
      <w:r>
        <w:rPr/>
      </w:r>
      <w:r>
        <w:rPr/>
      </w:r>
      <w:r>
        <w:t xml:space="preserve">The Maine Commission on Public Defense Services, established by </w:t>
      </w:r>
      <w:r>
        <w:t>Title 5, section 12004‑G, subsection 25‑A</w:t>
      </w:r>
      <w:r>
        <w:t xml:space="preserve">, is an independent commission whose purpose is to provide high-quality, effective and efficient representation and promote due process for persons who receive indigent legal services in parity with the resources of the State and consistent with federal and state constitutional and statutory obligations.  The commission shall work to ensure the delivery of indigent legal services by qualified and competent counsel in a manner that is fair and consistent throughout the State and to ensure adequate funding of a statewide system of indigent legal services, which must be provided and managed in a fiscally responsible manner, free from undue political interference and conflicts of interest.</w:t>
      </w:r>
      <w:r>
        <w:t xml:space="preserve">  </w:t>
      </w:r>
      <w:r xmlns:wp="http://schemas.openxmlformats.org/drawingml/2010/wordprocessingDrawing" xmlns:w15="http://schemas.microsoft.com/office/word/2012/wordml">
        <w:rPr>
          <w:rFonts w:ascii="Arial" w:hAnsi="Arial" w:cs="Arial"/>
          <w:sz w:val="22"/>
          <w:szCs w:val="22"/>
        </w:rPr>
        <w:t xml:space="preserve">[PL 2023, c. 638,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 PL 2023, c. 558, §3 (AMD). PL 2023, c. 638,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§1801. Maine Commission on Public Defense Services;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Maine Commission on Public Defense Services;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§1801. MAINE COMMISSION ON PUBLIC DEFENSE SERVICES;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