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1660-L</w:t>
        <w:t xml:space="preserve">.  </w:t>
      </w:r>
      <w:r>
        <w:rPr>
          <w:b/>
        </w:rPr>
        <w:t xml:space="preserve">Advisory Committee to the Commissioner</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402, §C2 (NEW). PL 1997, c. 393, §A9 (AMD). PL 2001, c. 354, §3 (AMD). RR 2003, c. 2, §5 (COR). PL 2021, c. 10,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§1660-L. Advisory Committee to the Commissioner</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§1660-L. Advisory Committee to the Commissioner</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§1660-L. ADVISORY COMMITTEE TO THE COMMISSIONER</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