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1710-P</w:t>
        <w:t xml:space="preserve">.  </w:t>
      </w:r>
      <w:r>
        <w:rPr>
          <w:b/>
        </w:rPr>
        <w:t xml:space="preserve">Performance budgeting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184, §§7-10 (AMD). PL 1997, c. 764, §6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§1710-P. Performance budgeting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§1710-P. Performance budgeting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§1710-P. PERFORMANCE BUDGETING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