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3358</w:t>
        <w:t xml:space="preserve">.  </w:t>
      </w:r>
      <w:r>
        <w:rPr>
          <w:b/>
        </w:rPr>
        <w:t xml:space="preserve">Maine Criminal Justice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417, §1 (NEW). PL 1993, c. 349, §9 (AMD). PL 1993, c. 736, §1 (AMD). PL 1997, c. 134, §7 (AMD). PL 2009, c. 213, Pt. Q, §1 (RP). PL 2009, c. 369, Pt. A,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§3358. Maine Criminal Justice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§3358. Maine Criminal Justice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§3358. MAINE CRIMINAL JUSTICE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