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4553-A</w:t>
        <w:t xml:space="preserve">.  </w:t>
      </w:r>
      <w:r>
        <w:rPr>
          <w:b/>
        </w:rPr>
        <w:t xml:space="preserve">Physical or mental disability</w:t>
      </w:r>
    </w:p>
    <w:p>
      <w:pPr>
        <w:jc w:val="both"/>
        <w:spacing w:before="100" w:after="100"/>
        <w:ind w:start="360"/>
        <w:ind w:firstLine="360"/>
      </w:pPr>
      <w:r>
        <w:rPr>
          <w:b/>
        </w:rPr>
        <w:t>1</w:t>
        <w:t xml:space="preserve">.  </w:t>
      </w:r>
      <w:r>
        <w:rPr>
          <w:b/>
        </w:rPr>
        <w:t xml:space="preserve">Physical or mental disability, defined.</w:t>
        <w:t xml:space="preserve"> </w:t>
      </w:r>
      <w:r>
        <w:t xml:space="preserve"> </w:t>
      </w:r>
      <w:r>
        <w:t xml:space="preserve">"Physical or mental disability" means:</w:t>
      </w:r>
    </w:p>
    <w:p>
      <w:pPr>
        <w:jc w:val="both"/>
        <w:spacing w:before="100" w:after="0"/>
        <w:ind w:start="720"/>
      </w:pPr>
      <w:r>
        <w:rPr/>
        <w:t>A</w:t>
        <w:t xml:space="preserve">.  </w:t>
      </w:r>
      <w:r>
        <w:rPr/>
      </w:r>
      <w:r>
        <w:t xml:space="preserve">A physical or mental impairment that:</w:t>
      </w:r>
    </w:p>
    <w:p>
      <w:pPr>
        <w:jc w:val="both"/>
        <w:spacing w:before="100" w:after="0"/>
        <w:ind w:start="1080"/>
      </w:pPr>
      <w:r>
        <w:rPr/>
        <w:t>(</w:t>
        <w:t>1</w:t>
        <w:t xml:space="preserve">)  </w:t>
      </w:r>
      <w:r>
        <w:rPr/>
      </w:r>
      <w:r>
        <w:t xml:space="preserve">Substantially limits one or more of a person's major life activities;</w:t>
      </w:r>
    </w:p>
    <w:p>
      <w:pPr>
        <w:jc w:val="both"/>
        <w:spacing w:before="100" w:after="0"/>
        <w:ind w:start="1080"/>
      </w:pPr>
      <w:r>
        <w:rPr/>
        <w:t>(</w:t>
        <w:t>2</w:t>
        <w:t xml:space="preserve">)  </w:t>
      </w:r>
      <w:r>
        <w:rPr/>
      </w:r>
      <w:r>
        <w:t xml:space="preserve">Significantly impairs physical or mental health; or</w:t>
      </w:r>
    </w:p>
    <w:p>
      <w:pPr>
        <w:jc w:val="both"/>
        <w:spacing w:before="100" w:after="0"/>
        <w:ind w:start="1080"/>
      </w:pPr>
      <w:r>
        <w:rPr/>
        <w:t>(</w:t>
        <w:t>3</w:t>
        <w:t xml:space="preserve">)  </w:t>
      </w:r>
      <w:r>
        <w:rPr/>
      </w:r>
      <w:r>
        <w:t xml:space="preserve">Requires special education, vocational rehabilitation or related services;</w:t>
      </w:r>
      <w:r>
        <w:t xml:space="preserve">  </w:t>
      </w:r>
      <w:r xmlns:wp="http://schemas.openxmlformats.org/drawingml/2010/wordprocessingDrawing" xmlns:w15="http://schemas.microsoft.com/office/word/2012/wordml">
        <w:rPr>
          <w:rFonts w:ascii="Arial" w:hAnsi="Arial" w:cs="Arial"/>
          <w:sz w:val="22"/>
          <w:szCs w:val="22"/>
        </w:rPr>
        <w:t xml:space="preserve">[PL 2007, c. 385, §3 (NEW).]</w:t>
      </w:r>
    </w:p>
    <w:p>
      <w:pPr>
        <w:jc w:val="both"/>
        <w:spacing w:before="100" w:after="0"/>
        <w:ind w:start="720"/>
      </w:pPr>
      <w:r>
        <w:rPr/>
        <w:t>B</w:t>
        <w:t xml:space="preserve">.  </w:t>
      </w:r>
      <w:r>
        <w:rPr/>
      </w:r>
      <w:r>
        <w:t xml:space="preserve">Without regard to severity unless otherwise indicated:  absent, artificial or replacement limbs, hands, feet or vital organs; alcoholism; amyotrophic lateral sclerosis; bipolar disorder; blindness or abnormal vision loss; cancer; cerebral palsy; chronic obstructive pulmonary disease; Crohn's disease; cystic fibrosis; deafness or abnormal hearing loss; diabetes; substantial disfigurement; epilepsy; heart disease; HIV or AIDS; kidney or renal diseases; lupus; major depressive disorder; mastectomy; intellectual disability; multiple sclerosis; muscular dystrophy; paralysis; Parkinson's disease; pervasive developmental disorders; rheumatoid arthritis; schizophrenia; and acquired brain injury;</w:t>
      </w:r>
      <w:r>
        <w:t xml:space="preserve">  </w:t>
      </w:r>
      <w:r xmlns:wp="http://schemas.openxmlformats.org/drawingml/2010/wordprocessingDrawing" xmlns:w15="http://schemas.microsoft.com/office/word/2012/wordml">
        <w:rPr>
          <w:rFonts w:ascii="Arial" w:hAnsi="Arial" w:cs="Arial"/>
          <w:sz w:val="22"/>
          <w:szCs w:val="22"/>
        </w:rPr>
        <w:t xml:space="preserve">[PL 2011, c. 542, Pt. A, §3 (AMD).]</w:t>
      </w:r>
    </w:p>
    <w:p>
      <w:pPr>
        <w:jc w:val="both"/>
        <w:spacing w:before="100" w:after="0"/>
        <w:ind w:start="720"/>
      </w:pPr>
      <w:r>
        <w:rPr/>
        <w:t>C</w:t>
        <w:t xml:space="preserve">.  </w:t>
      </w:r>
      <w:r>
        <w:rPr/>
      </w:r>
      <w:r>
        <w:t xml:space="preserve">With respect to an individual, having a record of any of the conditions in </w:t>
      </w:r>
      <w:r>
        <w:t>paragraph A</w:t>
      </w:r>
      <w:r>
        <w:t xml:space="preserve"> or </w:t>
      </w:r>
      <w:r>
        <w:t>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385, §3 (NEW).]</w:t>
      </w:r>
    </w:p>
    <w:p>
      <w:pPr>
        <w:jc w:val="both"/>
        <w:spacing w:before="100" w:after="0"/>
        <w:ind w:start="720"/>
      </w:pPr>
      <w:r>
        <w:rPr/>
        <w:t>D</w:t>
        <w:t xml:space="preserve">.  </w:t>
      </w:r>
      <w:r>
        <w:rPr/>
      </w:r>
      <w:r>
        <w:t xml:space="preserve">With respect to an individual, being regarded as having or likely to develop any of the conditions in </w:t>
      </w:r>
      <w:r>
        <w:t>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§3 (AMD).]</w:t>
      </w:r>
    </w:p>
    <w:p>
      <w:pPr>
        <w:jc w:val="both"/>
        <w:spacing w:before="100" w:after="100"/>
        <w:ind w:start="360"/>
        <w:ind w:firstLine="360"/>
      </w:pPr>
      <w:r>
        <w:rPr>
          <w:b/>
        </w:rPr>
        <w:t>2</w:t>
        <w:t xml:space="preserve">.  </w:t>
      </w:r>
      <w:r>
        <w:rPr>
          <w:b/>
        </w:rPr>
        <w:t xml:space="preserve">Additional terms.</w:t>
        <w:t xml:space="preserve"> </w:t>
      </w:r>
      <w:r>
        <w:t xml:space="preserve"> </w:t>
      </w:r>
      <w:r>
        <w:t xml:space="preserve">For purposes of this section:</w:t>
      </w:r>
    </w:p>
    <w:p>
      <w:pPr>
        <w:jc w:val="both"/>
        <w:spacing w:before="100" w:after="0"/>
        <w:ind w:start="720"/>
      </w:pPr>
      <w:r>
        <w:rPr/>
        <w:t>A</w:t>
        <w:t xml:space="preserve">.  </w:t>
      </w:r>
      <w:r>
        <w:rPr/>
      </w:r>
      <w:r>
        <w:t xml:space="preserve">The existence of a physical or mental disability is determined without regard to the ameliorative effects of mitigating measures such as medication, auxiliary aids or prosthetic devices; and</w:t>
      </w:r>
      <w:r>
        <w:t xml:space="preserve">  </w:t>
      </w:r>
      <w:r xmlns:wp="http://schemas.openxmlformats.org/drawingml/2010/wordprocessingDrawing" xmlns:w15="http://schemas.microsoft.com/office/word/2012/wordml">
        <w:rPr>
          <w:rFonts w:ascii="Arial" w:hAnsi="Arial" w:cs="Arial"/>
          <w:sz w:val="22"/>
          <w:szCs w:val="22"/>
        </w:rPr>
        <w:t xml:space="preserve">[PL 2007, c. 385, §3 (NEW).]</w:t>
      </w:r>
    </w:p>
    <w:p>
      <w:pPr>
        <w:jc w:val="both"/>
        <w:spacing w:before="100" w:after="0"/>
        <w:ind w:start="720"/>
      </w:pPr>
      <w:r>
        <w:rPr/>
        <w:t>B</w:t>
        <w:t xml:space="preserve">.  </w:t>
      </w:r>
      <w:r>
        <w:rPr/>
      </w:r>
      <w:r>
        <w:t xml:space="preserve">"Significantly impairs physical or mental health" means having an actual or expected duration of more than 6 months and impairing health to a significant extent as compared to what is ordinarily experienced in the general population.</w:t>
      </w:r>
      <w:r>
        <w:t xml:space="preserve">  </w:t>
      </w:r>
      <w:r xmlns:wp="http://schemas.openxmlformats.org/drawingml/2010/wordprocessingDrawing" xmlns:w15="http://schemas.microsoft.com/office/word/2012/wordml">
        <w:rPr>
          <w:rFonts w:ascii="Arial" w:hAnsi="Arial" w:cs="Arial"/>
          <w:sz w:val="22"/>
          <w:szCs w:val="22"/>
        </w:rPr>
        <w:t xml:space="preserve">[PL 2007, c. 385,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385, §3 (NEW).]</w:t>
      </w:r>
    </w:p>
    <w:p>
      <w:pPr>
        <w:jc w:val="both"/>
        <w:spacing w:before="100" w:after="100"/>
        <w:ind w:start="360"/>
        <w:ind w:firstLine="360"/>
      </w:pPr>
      <w:r>
        <w:rPr>
          <w:b/>
        </w:rPr>
        <w:t>3</w:t>
        <w:t xml:space="preserve">.  </w:t>
      </w:r>
      <w:r>
        <w:rPr>
          <w:b/>
        </w:rPr>
        <w:t xml:space="preserve">Exceptions.</w:t>
        <w:t xml:space="preserve"> </w:t>
      </w:r>
      <w:r>
        <w:t xml:space="preserve"> </w:t>
      </w:r>
      <w:r>
        <w:t xml:space="preserve">"Physical or mental disability" does not include:</w:t>
      </w:r>
    </w:p>
    <w:p>
      <w:pPr>
        <w:jc w:val="both"/>
        <w:spacing w:before="100" w:after="0"/>
        <w:ind w:start="720"/>
      </w:pPr>
      <w:r>
        <w:rPr/>
        <w:t>A</w:t>
        <w:t xml:space="preserve">.  </w:t>
      </w:r>
      <w:r>
        <w:rPr/>
      </w:r>
      <w:r>
        <w:t xml:space="preserve">Pedophilia, exhibitionism, voyeurism, sexual behavior disorders, compulsive gambling, kleptomania, pyromania or tobacco smoking;</w:t>
      </w:r>
      <w:r>
        <w:t xml:space="preserve">  </w:t>
      </w:r>
      <w:r xmlns:wp="http://schemas.openxmlformats.org/drawingml/2010/wordprocessingDrawing" xmlns:w15="http://schemas.microsoft.com/office/word/2012/wordml">
        <w:rPr>
          <w:rFonts w:ascii="Arial" w:hAnsi="Arial" w:cs="Arial"/>
          <w:sz w:val="22"/>
          <w:szCs w:val="22"/>
        </w:rPr>
        <w:t xml:space="preserve">[PL 2007, c. 385, §3 (NEW).]</w:t>
      </w:r>
    </w:p>
    <w:p>
      <w:pPr>
        <w:jc w:val="both"/>
        <w:spacing w:before="100" w:after="0"/>
        <w:ind w:start="720"/>
      </w:pPr>
      <w:r>
        <w:rPr/>
        <w:t>B</w:t>
        <w:t xml:space="preserve">.  </w:t>
      </w:r>
      <w:r>
        <w:rPr/>
      </w:r>
      <w:r>
        <w:t xml:space="preserve">Any condition covered under </w:t>
      </w:r>
      <w:r>
        <w:t>section 4553, subsection 9‑C</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385, §3 (NEW).]</w:t>
      </w:r>
    </w:p>
    <w:p>
      <w:pPr>
        <w:jc w:val="both"/>
        <w:spacing w:before="100" w:after="0"/>
        <w:ind w:start="720"/>
      </w:pPr>
      <w:r>
        <w:rPr/>
        <w:t>C</w:t>
        <w:t xml:space="preserve">.  </w:t>
      </w:r>
      <w:r>
        <w:rPr/>
      </w:r>
      <w:r>
        <w:t xml:space="preserve">Psychoactive substance use disorders resulting from current illegal use of drugs, although this may not be construed to exclude an individual who:</w:t>
      </w:r>
    </w:p>
    <w:p>
      <w:pPr>
        <w:jc w:val="both"/>
        <w:spacing w:before="100" w:after="0"/>
        <w:ind w:start="1080"/>
      </w:pPr>
      <w:r>
        <w:rPr/>
        <w:t>(</w:t>
        <w:t>1</w:t>
        <w:t xml:space="preserve">)  </w:t>
      </w:r>
      <w:r>
        <w:rPr/>
      </w:r>
      <w:r>
        <w:t xml:space="preserve">Has successfully completed a supervised drug rehabilitation program and is no longer engaging in the illegal use of drugs or has otherwise been rehabilitated successfully and is no longer engaging in such use;</w:t>
      </w:r>
    </w:p>
    <w:p>
      <w:pPr>
        <w:jc w:val="both"/>
        <w:spacing w:before="100" w:after="0"/>
        <w:ind w:start="1080"/>
      </w:pPr>
      <w:r>
        <w:rPr/>
        <w:t>(</w:t>
        <w:t>2</w:t>
        <w:t xml:space="preserve">)  </w:t>
      </w:r>
      <w:r>
        <w:rPr/>
      </w:r>
      <w:r>
        <w:t xml:space="preserve">Is participating in a supervised rehabilitation program and is no longer engaging in such use;</w:t>
      </w:r>
    </w:p>
    <w:p>
      <w:pPr>
        <w:jc w:val="both"/>
        <w:spacing w:before="100" w:after="0"/>
        <w:ind w:start="1080"/>
      </w:pPr>
      <w:r>
        <w:rPr/>
        <w:t>(</w:t>
        <w:t>3</w:t>
        <w:t xml:space="preserve">)  </w:t>
      </w:r>
      <w:r>
        <w:rPr/>
      </w:r>
      <w:r>
        <w:t xml:space="preserve">Is erroneously regarded as engaging in such use, but is not engaging in such use; or</w:t>
      </w:r>
    </w:p>
    <w:p>
      <w:pPr>
        <w:jc w:val="both"/>
        <w:spacing w:before="100" w:after="0"/>
        <w:ind w:start="1080"/>
      </w:pPr>
      <w:r>
        <w:rPr/>
        <w:t>(</w:t>
        <w:t>4</w:t>
        <w:t xml:space="preserve">)  </w:t>
      </w:r>
      <w:r>
        <w:rPr/>
      </w:r>
      <w:r>
        <w:t xml:space="preserve">In the context of a reasonable accommodation in employment, is seeking treatment or has successfully completed treatment.</w:t>
      </w:r>
      <w:r>
        <w:t xml:space="preserve">  </w:t>
      </w:r>
      <w:r xmlns:wp="http://schemas.openxmlformats.org/drawingml/2010/wordprocessingDrawing" xmlns:w15="http://schemas.microsoft.com/office/word/2012/wordml">
        <w:rPr>
          <w:rFonts w:ascii="Arial" w:hAnsi="Arial" w:cs="Arial"/>
          <w:sz w:val="22"/>
          <w:szCs w:val="22"/>
        </w:rPr>
        <w:t xml:space="preserve">[PL 2007, c. 385,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385, §3 (NEW). PL 2011, c. 542, Pt. A,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§4553-A. Physical or mental disability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§4553-A. Physical or mental disability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§4553-A. PHYSICAL OR MENTAL DISABILITY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