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7030-D</w:t>
        <w:t xml:space="preserve">.  </w:t>
      </w:r>
      <w:r>
        <w:rPr>
          <w:b/>
        </w:rPr>
        <w:t xml:space="preserve">Powers and duties</w:t>
      </w:r>
    </w:p>
    <w:p>
      <w:pPr>
        <w:jc w:val="both"/>
        <w:spacing w:before="100" w:after="100"/>
        <w:ind w:start="360"/>
        <w:ind w:firstLine="360"/>
      </w:pPr>
      <w:r>
        <w:rPr/>
      </w:r>
      <w:r>
        <w:rPr/>
      </w:r>
      <w:r>
        <w:t xml:space="preserve">The commission shall advise and consult with the Governor and the Legislature about, and assist them in improving, opportunities for women in the State by:</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w:pPr>
        <w:jc w:val="both"/>
        <w:spacing w:before="100" w:after="0"/>
        <w:ind w:start="360"/>
        <w:ind w:firstLine="360"/>
      </w:pPr>
      <w:r>
        <w:rPr>
          <w:b/>
        </w:rPr>
        <w:t>1</w:t>
        <w:t xml:space="preserve">.  </w:t>
      </w:r>
      <w:r>
        <w:rPr>
          <w:b/>
        </w:rPr>
        <w:t xml:space="preserve">Research.</w:t>
        <w:t xml:space="preserve"> </w:t>
      </w:r>
      <w:r>
        <w:t xml:space="preserve"> </w:t>
      </w:r>
      <w:r>
        <w:t xml:space="preserve">Carrying out research programs necessary to determine the status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2</w:t>
        <w:t xml:space="preserve">.  </w:t>
      </w:r>
      <w:r>
        <w:rPr>
          <w:b/>
        </w:rPr>
        <w:t xml:space="preserve">Activities.</w:t>
        <w:t xml:space="preserve"> </w:t>
      </w:r>
      <w:r>
        <w:t xml:space="preserve"> </w:t>
      </w:r>
      <w:r>
        <w:t xml:space="preserve">Promoting and coordinating activities on state and local levels designed to meet the problems of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3</w:t>
        <w:t xml:space="preserve">.  </w:t>
      </w:r>
      <w:r>
        <w:rPr>
          <w:b/>
        </w:rPr>
        <w:t xml:space="preserve">Advocate.</w:t>
        <w:t xml:space="preserve"> </w:t>
      </w:r>
      <w:r>
        <w:t xml:space="preserve"> </w:t>
      </w:r>
      <w:r>
        <w:t xml:space="preserve">Serving as an advocate for women in making recommendations on proposed budgetary, legislative and policy actions to the Governor, the Legislature and other officials of the State and the Federal Government with respect to state and federal policies, programs and other activities affecting or relating to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4</w:t>
        <w:t xml:space="preserve">.  </w:t>
      </w:r>
      <w:r>
        <w:rPr>
          <w:b/>
        </w:rPr>
        <w:t xml:space="preserve">Information.</w:t>
        <w:t xml:space="preserve"> </w:t>
      </w:r>
      <w:r>
        <w:t xml:space="preserve"> </w:t>
      </w:r>
      <w:r>
        <w:t xml:space="preserve">Informing the public about the presence or absence of opportunities for women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5</w:t>
        <w:t xml:space="preserve">.  </w:t>
      </w:r>
      <w:r>
        <w:rPr>
          <w:b/>
        </w:rPr>
        <w:t xml:space="preserve">Meetings.</w:t>
        <w:t xml:space="preserve"> </w:t>
      </w:r>
      <w:r>
        <w:t xml:space="preserve"> </w:t>
      </w:r>
      <w:r>
        <w:t xml:space="preserve">Conducting public hearings, conferences, workshops and other such meetings to obtain information about, discuss and publicize the needs of and solutions to the problems of women;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0"/>
        <w:ind w:start="360"/>
        <w:ind w:firstLine="360"/>
      </w:pPr>
      <w:r>
        <w:rPr>
          <w:b/>
        </w:rPr>
        <w:t>6</w:t>
        <w:t xml:space="preserve">.  </w:t>
      </w:r>
      <w:r>
        <w:rPr>
          <w:b/>
        </w:rPr>
        <w:t xml:space="preserve">Reports.</w:t>
        <w:t xml:space="preserve"> </w:t>
      </w:r>
      <w:r>
        <w:t xml:space="preserve"> </w:t>
      </w:r>
      <w:r>
        <w:t xml:space="preserve">Making a biennial report to the Governor and the Legislature concerning the work and interests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 nonlapsing Other Special Revenue Funds account within the Department of the Secretary of State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2013, c. 104,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PL 2013, c. 104,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