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§884. ADVISORY COUNCIL ON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