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Personal liability of committee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Personal liability of committee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Personal liability of committee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§1005. PERSONAL LIABILITY OF COMMITTEE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