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2450</w:t>
        <w:t xml:space="preserve">.  </w:t>
      </w:r>
      <w:r>
        <w:rPr>
          <w:b/>
        </w:rPr>
        <w:t xml:space="preserve">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2015, c. 5, §1 (NEW). PL 2017, c. 1, §12 (AMD). PL 2017, c. 409, Pt. A,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§2450. Transfer of ownership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§2450. TRANSFER OF OWNERSHIP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