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§320-C. MAINE AGRICULTURE, FOOD SYSTEM AND FOREST PRODUCTS INFRASTRUCTURE INVESTMENT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