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Keeping unlicensed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§15 (AMD). PL 1977, c. 696, §109 (RPR).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Keeping unlicensed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Keeping unlicensed dog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§3701. KEEPING UNLICENSED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