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w:t>
        <w:t xml:space="preserve">.  </w:t>
      </w:r>
      <w:r>
        <w:rPr>
          <w:b/>
        </w:rPr>
        <w:t xml:space="preserve">Annual analysis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 §1 (AMD). PL 1975, c. 382, §1 (AMD). PL 2005, c. 512,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§485. Annual analysis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 Annual analysis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§485. ANNUAL ANALYSIS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