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419</w:t>
        <w:t xml:space="preserve">.  </w:t>
      </w:r>
      <w:r>
        <w:rPr>
          <w:b/>
        </w:rPr>
        <w:t xml:space="preserve">Interpretation</w:t>
      </w:r>
    </w:p>
    <w:p>
      <w:pPr>
        <w:jc w:val="both"/>
        <w:spacing w:before="100" w:after="100"/>
        <w:ind w:start="360"/>
        <w:ind w:firstLine="360"/>
      </w:pPr>
      <w:r>
        <w:rPr/>
      </w:r>
      <w:r>
        <w:rPr/>
      </w:r>
      <w:r>
        <w:t xml:space="preserve">This compact shall be construed liberally to effectuate its purposes.</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§419.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§419.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§419.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