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article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Unconscionability; inducement by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Unconscionability; inducement by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§9-402. UNCONSCIONABILITY; INDUCEMENT BY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