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2643</w:t>
        <w:t xml:space="preserve">.  </w:t>
      </w:r>
      <w:r>
        <w:rPr>
          <w:b/>
        </w:rPr>
        <w:t xml:space="preserve">Corporations, partnerships and associations as limited members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§2643. Corporations, partnerships and associations as limited members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§2643. Corporations, partnerships and associations as limited members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§2643. CORPORATIONS, PARTNERSHIPS AND ASSOCIATIONS AS LIMITED MEMBERS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