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Revenue obligation securities for waste facilities, waste disposal services or recycling projects</w:t>
      </w:r>
    </w:p>
    <w:p>
      <w:pPr>
        <w:jc w:val="both"/>
        <w:spacing w:before="100" w:after="100"/>
        <w:ind w:start="360"/>
        <w:ind w:firstLine="360"/>
      </w:pPr>
      <w:r>
        <w:rPr/>
      </w:r>
      <w:r>
        <w:rPr/>
      </w:r>
      <w:r>
        <w:t xml:space="preserve">In addition to any other powers and for the purposes of this chapter and </w:t>
      </w:r>
      <w:r>
        <w:t>Title 38, chapter 24</w:t>
      </w:r>
      <w:r>
        <w:t xml:space="preserve">, the authority may exercise powers and authority previously granted to the former Maine Waste Management Agency in </w:t>
      </w:r>
      <w:r>
        <w:t>Title 38, sections 2211</w:t>
      </w:r>
      <w:r>
        <w:t xml:space="preserve"> to </w:t>
      </w:r>
      <w:r>
        <w:t>2222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B, §5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§B5 (NEW).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Revenue obligation securities for waste facilities, waste disposal services or recycling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Revenue obligation securities for waste facilities, waste disposal services or recycling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§1055. REVENUE OBLIGATION SECURITIES FOR WASTE FACILITIES, WASTE DISPOSAL SERVICES OR RECYCLING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