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1250-P</w:t>
        <w:t xml:space="preserve">.  </w:t>
      </w:r>
      <w:r>
        <w:rPr>
          <w:b/>
        </w:rPr>
        <w:t xml:space="preserve">Price transparency for short-term lodging rentals and ticket sales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"Mandatory fee" means a fee or charge required as part of an advertised price, including, but not limited to, a resort fee, service charge or convenience fee. "Mandatory fee" does not include:</w:t>
      </w:r>
    </w:p>
    <w:p>
      <w:pPr>
        <w:jc w:val="both"/>
        <w:spacing w:before="100" w:after="0"/>
        <w:ind w:start="1080"/>
      </w:pPr>
      <w:r>
        <w:rPr/>
        <w:t>(</w:t>
        <w:t>1</w:t>
        <w:t xml:space="preserve">)  </w:t>
      </w:r>
      <w:r>
        <w:rPr/>
      </w:r>
      <w:r>
        <w:t xml:space="preserve">Taxes or fees imposed by a government or quasi-governmental entity or assessment fees imposed on the transaction by a government-created special district or program;</w:t>
      </w:r>
    </w:p>
    <w:p>
      <w:pPr>
        <w:jc w:val="both"/>
        <w:spacing w:before="100" w:after="0"/>
        <w:ind w:start="1080"/>
      </w:pPr>
      <w:r>
        <w:rPr/>
        <w:t>(</w:t>
        <w:t>2</w:t>
        <w:t xml:space="preserve">)  </w:t>
      </w:r>
      <w:r>
        <w:rPr/>
      </w:r>
      <w:r>
        <w:t xml:space="preserve">Shipping fees or charges that reasonably reflect the amount of the charges a business incurs to send physical goods to consumers through the mail, including private mail services; or</w:t>
      </w:r>
    </w:p>
    <w:p>
      <w:pPr>
        <w:jc w:val="both"/>
        <w:spacing w:before="100" w:after="0"/>
        <w:ind w:start="1080"/>
      </w:pPr>
      <w:r>
        <w:rPr/>
        <w:t>(</w:t>
        <w:t>3</w:t>
        <w:t xml:space="preserve">)  </w:t>
      </w:r>
      <w:r>
        <w:rPr/>
      </w:r>
      <w:r>
        <w:t xml:space="preserve">Amounts charged for ancillary goods or services offered to a consumer as part of the same transaction.</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B</w:t>
        <w:t xml:space="preserve">.  </w:t>
      </w:r>
      <w:r>
        <w:rPr/>
      </w:r>
      <w:r>
        <w:t xml:space="preserve">"Short-term lodging" means an accommodation for transient occupancy in a hotel, motel, vacation rental or similar establishment, typically for under 30 days.</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C</w:t>
        <w:t xml:space="preserve">.  </w:t>
      </w:r>
      <w:r>
        <w:rPr/>
      </w:r>
      <w:r>
        <w:t xml:space="preserve">"Ticket" has the same meaning as in </w:t>
      </w:r>
      <w:r>
        <w:t>Title 8, section 1301,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100"/>
        <w:ind w:start="360"/>
        <w:ind w:firstLine="360"/>
      </w:pPr>
      <w:r>
        <w:rPr>
          <w:b/>
        </w:rPr>
        <w:t>2</w:t>
        <w:t xml:space="preserve">.  </w:t>
      </w:r>
      <w:r>
        <w:rPr>
          <w:b/>
        </w:rPr>
        <w:t xml:space="preserve">Total price disclosure.</w:t>
        <w:t xml:space="preserve"> </w:t>
      </w:r>
      <w:r>
        <w:t xml:space="preserve"> </w:t>
      </w:r>
      <w:r>
        <w:t xml:space="preserve">A person advertising or offering for rent or renting a short-term lodging or a person advertising or offering for sale or selling a ticket:</w:t>
      </w:r>
    </w:p>
    <w:p>
      <w:pPr>
        <w:jc w:val="both"/>
        <w:spacing w:before="100" w:after="0"/>
        <w:ind w:start="720"/>
      </w:pPr>
      <w:r>
        <w:rPr/>
        <w:t>A</w:t>
        <w:t xml:space="preserve">.  </w:t>
      </w:r>
      <w:r>
        <w:rPr/>
      </w:r>
      <w:r>
        <w:t xml:space="preserve">Shall clearly and conspicuously disclose the total price of the short-term lodging or ticket, including any mandatory fee, whenever the price is advertised or displayed;</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B</w:t>
        <w:t xml:space="preserve">.  </w:t>
      </w:r>
      <w:r>
        <w:rPr/>
      </w:r>
      <w:r>
        <w:t xml:space="preserve">Shall display the total price of the short-term lodging or ticket more prominently than other pricing information in all advertisements, offers or displays; and</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720"/>
      </w:pPr>
      <w:r>
        <w:rPr/>
        <w:t>C</w:t>
        <w:t xml:space="preserve">.  </w:t>
      </w:r>
      <w:r>
        <w:rPr/>
      </w:r>
      <w:r>
        <w:t xml:space="preserve">May not misrepresent any fee or charge associated with a short-term lodging or ticket in any advertisement, offer or display.</w:t>
      </w:r>
      <w:r>
        <w:t xml:space="preserve">  </w:t>
      </w:r>
      <w:r xmlns:wp="http://schemas.openxmlformats.org/drawingml/2010/wordprocessingDrawing" xmlns:w15="http://schemas.microsoft.com/office/word/2012/wordml">
        <w:rPr>
          <w:rFonts w:ascii="Arial" w:hAnsi="Arial" w:cs="Arial"/>
          <w:sz w:val="22"/>
          <w:szCs w:val="22"/>
        </w:rPr>
        <w:t xml:space="preserve">[PL 2025, c. 311, §1 (NEW).]</w:t>
      </w:r>
    </w:p>
    <w:p>
      <w:pPr>
        <w:jc w:val="both"/>
        <w:spacing w:before="100" w:after="0"/>
        <w:ind w:start="360"/>
      </w:pPr>
      <w:r>
        <w:rPr/>
      </w:r>
      <w:r>
        <w:rPr/>
      </w:r>
      <w:r>
        <w:t xml:space="preserve">The requirements of this subsection do not apply to a provider of short-term lodging or a person advertising or offering for sale or selling a ticket that complies with the provisions of 16 Code of Federal Regulations, Part 464.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0"/>
        <w:ind w:start="360"/>
        <w:ind w:firstLine="360"/>
      </w:pPr>
      <w:r>
        <w:rPr>
          <w:b/>
        </w:rPr>
        <w:t>3</w:t>
        <w:t xml:space="preserve">.  </w:t>
      </w:r>
      <w:r>
        <w:rPr>
          <w:b/>
        </w:rPr>
        <w:t xml:space="preserve">Enforcement.</w:t>
        <w:t xml:space="preserve"> </w:t>
      </w:r>
      <w:r>
        <w:t xml:space="preserve"> </w:t>
      </w:r>
      <w:r>
        <w:t xml:space="preserve">The Attorney General shall enforce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w:pPr>
        <w:jc w:val="both"/>
        <w:spacing w:before="100" w:after="0"/>
        <w:ind w:start="360"/>
        <w:ind w:firstLine="360"/>
      </w:pPr>
      <w:r>
        <w:rPr>
          <w:b/>
        </w:rPr>
        <w:t>4</w:t>
        <w:t xml:space="preserve">.  </w:t>
      </w:r>
      <w:r>
        <w:rPr>
          <w:b/>
        </w:rPr>
        <w:t xml:space="preserve">Violation.</w:t>
        <w:t xml:space="preserve"> </w:t>
      </w:r>
      <w:r>
        <w:t xml:space="preserve"> </w:t>
      </w:r>
      <w:r>
        <w:t xml:space="preserve">A person that violates this section commits an unfair and deceptive act and a violation of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§1250-P. Price transparency for short-term lodging rentals and ticket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§1250-P. Price transparency for short-term lodging rentals and ticket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§1250-P. PRICE TRANSPARENCY FOR SHORT-TERM LODGING RENTALS AND TICKET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