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§A93 (AMD). PL 1991, c. 837, §A23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