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544, §§26,27 (AMD). PL 1971, c. 618, §§13,17 (AMD). PL 1979, c. 466,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§2210.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