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3004</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650, §2 (AMD). PL 1999, c. 362,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§3004.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§3004.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§3004.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